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69" w:rsidRDefault="00251869" w:rsidP="00376DC0">
      <w:pPr>
        <w:jc w:val="both"/>
        <w:rPr>
          <w:rFonts w:ascii="Times New Roman" w:hAnsi="Times New Roman"/>
          <w:noProof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t xml:space="preserve">ПРЕДШКОЛСКА УСТАНОВА </w:t>
      </w:r>
    </w:p>
    <w:p w:rsidR="00560DCA" w:rsidRDefault="00251869" w:rsidP="00376DC0">
      <w:pPr>
        <w:jc w:val="both"/>
        <w:rPr>
          <w:rFonts w:ascii="Times New Roman" w:hAnsi="Times New Roman"/>
          <w:noProof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t>„ЈЕЛИЦА СТАНИВУКОВИЋ ШИЉА“</w:t>
      </w:r>
    </w:p>
    <w:p w:rsidR="00251869" w:rsidRDefault="00251869" w:rsidP="00376DC0">
      <w:pPr>
        <w:jc w:val="both"/>
        <w:rPr>
          <w:rFonts w:ascii="Times New Roman" w:hAnsi="Times New Roman"/>
          <w:noProof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t xml:space="preserve">ЦАРА ЛАЗАРА 39, ШИД </w:t>
      </w:r>
    </w:p>
    <w:p w:rsidR="00251869" w:rsidRDefault="00251869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122265" w:rsidRDefault="00122265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122265" w:rsidRDefault="00122265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122265" w:rsidRDefault="00122265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122265" w:rsidRPr="00122265" w:rsidRDefault="00122265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4041AC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ПРАВИЛНИК</w:t>
      </w:r>
    </w:p>
    <w:p w:rsidR="004041AC" w:rsidRPr="00376DC0" w:rsidRDefault="004041AC" w:rsidP="004041AC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4041AC" w:rsidRPr="00376DC0" w:rsidRDefault="004041AC" w:rsidP="004041AC">
      <w:pPr>
        <w:jc w:val="center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О БЛИЖЕМ УРЕЂИВАЊУ ПОСТУПКА ЈАВНЕ НАБАВКЕ</w:t>
      </w:r>
      <w:r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УНУТАР НАРУЧИОЦА</w:t>
      </w:r>
    </w:p>
    <w:p w:rsidR="004041AC" w:rsidRPr="00376DC0" w:rsidRDefault="004041AC" w:rsidP="004041AC">
      <w:pPr>
        <w:jc w:val="center"/>
        <w:rPr>
          <w:rFonts w:ascii="Times New Roman" w:hAnsi="Times New Roman"/>
          <w:noProof/>
          <w:color w:val="000000" w:themeColor="text1"/>
          <w:lang w:val="sr-Cyrl-CS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041AC" w:rsidRDefault="004041AC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122265" w:rsidRDefault="00122265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560DCA" w:rsidRPr="00376DC0" w:rsidRDefault="00251869" w:rsidP="00423C5D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lastRenderedPageBreak/>
        <w:t>На основу члана 57. став 1. тачка 1. Закона о основама система образовања и васпитања („Сл. гласинк РС“, број 72/</w:t>
      </w:r>
      <w:r w:rsidR="00122265">
        <w:rPr>
          <w:rFonts w:ascii="Times New Roman" w:hAnsi="Times New Roman"/>
          <w:noProof/>
          <w:color w:val="000000" w:themeColor="text1"/>
          <w:lang w:val="sr-Cyrl-CS"/>
        </w:rPr>
        <w:t>20</w:t>
      </w:r>
      <w:r>
        <w:rPr>
          <w:rFonts w:ascii="Times New Roman" w:hAnsi="Times New Roman"/>
          <w:noProof/>
          <w:color w:val="000000" w:themeColor="text1"/>
          <w:lang w:val="sr-Cyrl-CS"/>
        </w:rPr>
        <w:t>09, 52/</w:t>
      </w:r>
      <w:r w:rsidR="00122265">
        <w:rPr>
          <w:rFonts w:ascii="Times New Roman" w:hAnsi="Times New Roman"/>
          <w:noProof/>
          <w:color w:val="000000" w:themeColor="text1"/>
          <w:lang w:val="sr-Cyrl-CS"/>
        </w:rPr>
        <w:t>20</w:t>
      </w:r>
      <w:r>
        <w:rPr>
          <w:rFonts w:ascii="Times New Roman" w:hAnsi="Times New Roman"/>
          <w:noProof/>
          <w:color w:val="000000" w:themeColor="text1"/>
          <w:lang w:val="sr-Cyrl-CS"/>
        </w:rPr>
        <w:t>11 и 55/</w:t>
      </w:r>
      <w:r w:rsidR="00423C5D">
        <w:rPr>
          <w:rFonts w:ascii="Times New Roman" w:hAnsi="Times New Roman"/>
          <w:noProof/>
          <w:color w:val="000000" w:themeColor="text1"/>
          <w:lang w:val="sr-Cyrl-CS"/>
        </w:rPr>
        <w:t xml:space="preserve">2013 и 68/2015 и члана 33. </w:t>
      </w:r>
      <w:r w:rsidR="00677547">
        <w:rPr>
          <w:rFonts w:ascii="Times New Roman" w:hAnsi="Times New Roman"/>
          <w:noProof/>
          <w:color w:val="000000" w:themeColor="text1"/>
          <w:lang w:val="sr-Cyrl-CS"/>
        </w:rPr>
        <w:t>с</w:t>
      </w:r>
      <w:r w:rsidR="00423C5D">
        <w:rPr>
          <w:rFonts w:ascii="Times New Roman" w:hAnsi="Times New Roman"/>
          <w:noProof/>
          <w:color w:val="000000" w:themeColor="text1"/>
          <w:lang w:val="sr-Cyrl-CS"/>
        </w:rPr>
        <w:t xml:space="preserve">тав </w:t>
      </w:r>
      <w:r w:rsidR="00677547">
        <w:rPr>
          <w:rFonts w:ascii="Times New Roman" w:hAnsi="Times New Roman"/>
          <w:noProof/>
          <w:color w:val="000000" w:themeColor="text1"/>
          <w:lang w:val="sr-Cyrl-CS"/>
        </w:rPr>
        <w:t>1. тачка 1) С</w:t>
      </w:r>
      <w:r w:rsidR="00423C5D">
        <w:rPr>
          <w:rFonts w:ascii="Times New Roman" w:hAnsi="Times New Roman"/>
          <w:noProof/>
          <w:color w:val="000000" w:themeColor="text1"/>
          <w:lang w:val="sr-Cyrl-CS"/>
        </w:rPr>
        <w:t xml:space="preserve">татута 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), а у вези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члана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22.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став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1.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Закона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јавним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набавкама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(„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Сл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гласник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РС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”,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број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124/12, 14/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15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68/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15</w:t>
      </w:r>
      <w:r w:rsidR="00122265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даљем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тексту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: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Закон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), </w:t>
      </w:r>
      <w:r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Правилником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садржини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акта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којим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ближе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уређује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поступак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унутар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(„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Сл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гласник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РС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бр</w:t>
      </w:r>
      <w:r>
        <w:rPr>
          <w:rFonts w:ascii="Times New Roman" w:hAnsi="Times New Roman"/>
          <w:noProof/>
          <w:color w:val="000000" w:themeColor="text1"/>
          <w:lang w:val="sr-Cyrl-CS"/>
        </w:rPr>
        <w:t>. 83/</w:t>
      </w:r>
      <w:r w:rsidR="00677547">
        <w:rPr>
          <w:rFonts w:ascii="Times New Roman" w:hAnsi="Times New Roman"/>
          <w:noProof/>
          <w:color w:val="000000" w:themeColor="text1"/>
          <w:lang w:val="sr-Cyrl-CS"/>
        </w:rPr>
        <w:t xml:space="preserve">15) </w:t>
      </w:r>
      <w:r w:rsidR="00423C5D">
        <w:rPr>
          <w:rFonts w:ascii="Times New Roman" w:hAnsi="Times New Roman"/>
          <w:noProof/>
          <w:color w:val="000000" w:themeColor="text1"/>
          <w:lang w:val="sr-Cyrl-CS"/>
        </w:rPr>
        <w:t xml:space="preserve">Предшколске установе </w:t>
      </w:r>
      <w:r>
        <w:rPr>
          <w:rFonts w:ascii="Times New Roman" w:hAnsi="Times New Roman"/>
          <w:noProof/>
          <w:color w:val="000000" w:themeColor="text1"/>
          <w:lang w:val="sr-Cyrl-CS"/>
        </w:rPr>
        <w:t>„Јелица Станивуковић Шиља“</w:t>
      </w:r>
      <w:r w:rsidR="00423C5D">
        <w:rPr>
          <w:rFonts w:ascii="Times New Roman" w:hAnsi="Times New Roman"/>
          <w:noProof/>
          <w:color w:val="000000" w:themeColor="text1"/>
          <w:lang w:val="sr-Cyrl-CS"/>
        </w:rPr>
        <w:t>, Управни одбор</w:t>
      </w:r>
      <w:r w:rsidR="004041AC">
        <w:rPr>
          <w:rFonts w:ascii="Times New Roman" w:hAnsi="Times New Roman"/>
          <w:noProof/>
          <w:color w:val="000000" w:themeColor="text1"/>
          <w:lang w:val="sr-Cyrl-CS"/>
        </w:rPr>
        <w:t xml:space="preserve"> на седници дана </w:t>
      </w:r>
      <w:r w:rsidR="007B6093" w:rsidRPr="007B6093">
        <w:rPr>
          <w:rFonts w:ascii="Times New Roman" w:hAnsi="Times New Roman"/>
          <w:noProof/>
          <w:color w:val="000000" w:themeColor="text1"/>
          <w:lang w:val="sr-Cyrl-CS"/>
        </w:rPr>
        <w:t>1</w:t>
      </w:r>
      <w:r w:rsidR="007B6093" w:rsidRPr="007B6093">
        <w:rPr>
          <w:rFonts w:ascii="Times New Roman" w:hAnsi="Times New Roman"/>
          <w:noProof/>
          <w:color w:val="000000" w:themeColor="text1"/>
        </w:rPr>
        <w:t>2</w:t>
      </w:r>
      <w:r w:rsidR="004041AC" w:rsidRPr="007B6093">
        <w:rPr>
          <w:rFonts w:ascii="Times New Roman" w:hAnsi="Times New Roman"/>
          <w:noProof/>
          <w:color w:val="000000" w:themeColor="text1"/>
          <w:lang w:val="sr-Cyrl-CS"/>
        </w:rPr>
        <w:t>.11.2015.</w:t>
      </w:r>
      <w:r w:rsidR="004041AC">
        <w:rPr>
          <w:rFonts w:ascii="Times New Roman" w:hAnsi="Times New Roman"/>
          <w:noProof/>
          <w:color w:val="000000" w:themeColor="text1"/>
          <w:lang w:val="sr-Cyrl-CS"/>
        </w:rPr>
        <w:t xml:space="preserve"> године </w:t>
      </w:r>
      <w:r w:rsidR="00423C5D">
        <w:rPr>
          <w:rFonts w:ascii="Times New Roman" w:hAnsi="Times New Roman"/>
          <w:noProof/>
          <w:color w:val="000000" w:themeColor="text1"/>
          <w:lang w:val="sr-Cyrl-CS"/>
        </w:rPr>
        <w:t>доноси: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ПРАВИЛНИК</w:t>
      </w:r>
    </w:p>
    <w:p w:rsidR="00560DCA" w:rsidRPr="00376DC0" w:rsidRDefault="004E2B27" w:rsidP="00376DC0">
      <w:pPr>
        <w:jc w:val="center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БЛИЖЕМ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УРЕЂИВАЊУ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НАБАВКЕ</w:t>
      </w:r>
      <w:r w:rsidR="004041AC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УНУТАР НАРУЧИОЦА</w:t>
      </w:r>
    </w:p>
    <w:p w:rsidR="00560DCA" w:rsidRPr="00376DC0" w:rsidRDefault="00560DCA" w:rsidP="00376DC0">
      <w:pPr>
        <w:jc w:val="center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I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3434FB">
        <w:rPr>
          <w:rFonts w:ascii="Times New Roman" w:hAnsi="Times New Roman"/>
          <w:b/>
          <w:noProof/>
          <w:color w:val="000000" w:themeColor="text1"/>
          <w:lang w:val="sr-Cyrl-CS"/>
        </w:rPr>
        <w:t>ПРЕДМЕТ УРЕЂИВАЊА</w:t>
      </w:r>
    </w:p>
    <w:p w:rsidR="00560DCA" w:rsidRPr="00376DC0" w:rsidRDefault="00560DCA" w:rsidP="00376DC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0B3A55" w:rsidRDefault="004E2B27" w:rsidP="00376DC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0B3A55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560DCA" w:rsidRPr="000B3A55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1.</w:t>
      </w:r>
    </w:p>
    <w:p w:rsidR="00C75130" w:rsidRPr="000B3A55" w:rsidRDefault="00C75130" w:rsidP="00376DC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правилником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ближе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процедура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планирања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спровођење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поступака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извршење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041AC">
        <w:rPr>
          <w:rFonts w:ascii="Times New Roman" w:hAnsi="Times New Roman"/>
          <w:noProof/>
          <w:color w:val="000000" w:themeColor="text1"/>
          <w:lang w:val="sr-Cyrl-CS"/>
        </w:rPr>
        <w:t>наручиоца Предшколска</w:t>
      </w:r>
      <w:r w:rsidR="00376DC0">
        <w:rPr>
          <w:rFonts w:ascii="Times New Roman" w:hAnsi="Times New Roman"/>
          <w:noProof/>
          <w:color w:val="000000" w:themeColor="text1"/>
          <w:lang w:val="sr-Cyrl-CS"/>
        </w:rPr>
        <w:t xml:space="preserve"> установа </w:t>
      </w:r>
      <w:r w:rsidR="004041AC">
        <w:rPr>
          <w:rFonts w:ascii="Times New Roman" w:hAnsi="Times New Roman"/>
          <w:noProof/>
          <w:color w:val="000000" w:themeColor="text1"/>
          <w:lang w:val="sr-Cyrl-CS"/>
        </w:rPr>
        <w:t>„</w:t>
      </w:r>
      <w:r w:rsidR="00376DC0">
        <w:rPr>
          <w:rFonts w:ascii="Times New Roman" w:hAnsi="Times New Roman"/>
          <w:noProof/>
          <w:color w:val="000000" w:themeColor="text1"/>
          <w:lang w:val="sr-Cyrl-CS"/>
        </w:rPr>
        <w:t>Јелица Станивуковић Шиља</w:t>
      </w:r>
      <w:r w:rsidR="004041AC">
        <w:rPr>
          <w:rFonts w:ascii="Times New Roman" w:hAnsi="Times New Roman"/>
          <w:noProof/>
          <w:color w:val="000000" w:themeColor="text1"/>
          <w:lang w:val="sr-Cyrl-CS"/>
        </w:rPr>
        <w:t xml:space="preserve">“ , Шид (у даљем тексту: </w:t>
      </w:r>
      <w:r w:rsidR="00B14D72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A759F3">
        <w:rPr>
          <w:rFonts w:ascii="Times New Roman" w:hAnsi="Times New Roman"/>
          <w:noProof/>
          <w:color w:val="000000" w:themeColor="text1"/>
          <w:lang w:val="sr-Cyrl-CS"/>
        </w:rPr>
        <w:t>станова</w:t>
      </w:r>
      <w:r w:rsidR="004041AC">
        <w:rPr>
          <w:rFonts w:ascii="Times New Roman" w:hAnsi="Times New Roman"/>
          <w:noProof/>
          <w:color w:val="000000" w:themeColor="text1"/>
          <w:lang w:val="sr-Cyrl-CS"/>
        </w:rPr>
        <w:t>).</w:t>
      </w:r>
    </w:p>
    <w:p w:rsidR="00560DCA" w:rsidRPr="00122265" w:rsidRDefault="004E2B27" w:rsidP="002C3CFA">
      <w:pPr>
        <w:jc w:val="both"/>
        <w:rPr>
          <w:rFonts w:ascii="Times New Roman" w:hAnsi="Times New Roman"/>
          <w:noProof/>
          <w:color w:val="000000" w:themeColor="text1"/>
          <w:vertAlign w:val="superscript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A759F3">
        <w:rPr>
          <w:rFonts w:ascii="Times New Roman" w:hAnsi="Times New Roman"/>
          <w:noProof/>
          <w:color w:val="000000" w:themeColor="text1"/>
          <w:lang w:val="sr-Cyrl-CS"/>
        </w:rPr>
        <w:t>правилником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нарочито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:</w:t>
      </w:r>
      <w:r w:rsidR="002C3CFA">
        <w:rPr>
          <w:noProof/>
          <w:color w:val="000000" w:themeColor="text1"/>
          <w:lang w:val="sr-Cyrl-CS"/>
        </w:rPr>
        <w:t xml:space="preserve">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начин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планирања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 (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критеријуми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правила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начин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одређивања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предмета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2C3CF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процењене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вредности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начин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испитивања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истраживања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122265">
        <w:rPr>
          <w:rFonts w:ascii="Times New Roman" w:hAnsi="Times New Roman"/>
          <w:noProof/>
          <w:color w:val="000000" w:themeColor="text1"/>
          <w:lang w:val="sr-Cyrl-CS"/>
        </w:rPr>
        <w:t>тржишта</w:t>
      </w:r>
      <w:r w:rsidR="00560DCA" w:rsidRPr="00122265">
        <w:rPr>
          <w:rFonts w:ascii="Times New Roman" w:hAnsi="Times New Roman"/>
          <w:noProof/>
          <w:color w:val="000000" w:themeColor="text1"/>
          <w:lang w:val="sr-Cyrl-CS"/>
        </w:rPr>
        <w:t>),</w:t>
      </w:r>
      <w:r w:rsidR="00560DCA" w:rsidRPr="00376DC0">
        <w:rPr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одговорност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планирање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>,</w:t>
      </w:r>
      <w:r w:rsidR="00122265">
        <w:rPr>
          <w:rFonts w:ascii="Times New Roman" w:hAnsi="Times New Roman"/>
          <w:noProof/>
          <w:color w:val="000000" w:themeColor="text1"/>
          <w:vertAlign w:val="superscript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циљеви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начин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извршавања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обавеза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начин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обезбеђивања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конкуренције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спровођење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контрола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3CFA" w:rsidRPr="002C3CFA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122265">
        <w:rPr>
          <w:rFonts w:ascii="Times New Roman" w:hAnsi="Times New Roman"/>
          <w:noProof/>
          <w:color w:val="000000" w:themeColor="text1"/>
          <w:vertAlign w:val="superscript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начин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праћења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извршења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јавној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2C3CFA">
        <w:rPr>
          <w:rFonts w:ascii="Times New Roman" w:hAnsi="Times New Roman"/>
          <w:noProof/>
          <w:color w:val="000000" w:themeColor="text1"/>
          <w:lang w:val="sr-Cyrl-CS"/>
        </w:rPr>
        <w:t>набавци</w:t>
      </w:r>
      <w:r w:rsidR="00560DCA" w:rsidRPr="002C3CFA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746CB9" w:rsidRPr="00376DC0" w:rsidRDefault="00746CB9" w:rsidP="00B14D72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0B3A55" w:rsidRDefault="004E2B27" w:rsidP="002C3CFA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0B3A55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560DCA" w:rsidRPr="000B3A55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2.</w:t>
      </w:r>
    </w:p>
    <w:p w:rsidR="00C75130" w:rsidRPr="00C75130" w:rsidRDefault="00C75130" w:rsidP="002C3CFA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A759F3" w:rsidRPr="00832BA8" w:rsidRDefault="00A759F3" w:rsidP="00A759F3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832BA8">
        <w:rPr>
          <w:rFonts w:ascii="Times New Roman" w:hAnsi="Times New Roman"/>
          <w:noProof/>
          <w:color w:val="000000" w:themeColor="text1"/>
          <w:lang w:val="sr-Cyrl-CS"/>
        </w:rPr>
        <w:t xml:space="preserve">Овај правилник су </w:t>
      </w:r>
      <w:r>
        <w:rPr>
          <w:rFonts w:ascii="Times New Roman" w:hAnsi="Times New Roman"/>
          <w:noProof/>
          <w:color w:val="000000" w:themeColor="text1"/>
          <w:lang w:val="sr-Cyrl-CS"/>
        </w:rPr>
        <w:t>дужни</w:t>
      </w:r>
      <w:r w:rsidRPr="00832BA8">
        <w:rPr>
          <w:rFonts w:ascii="Times New Roman" w:hAnsi="Times New Roman"/>
          <w:noProof/>
          <w:color w:val="000000" w:themeColor="text1"/>
          <w:lang w:val="sr-Cyrl-CS"/>
        </w:rPr>
        <w:t xml:space="preserve"> да примењују 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директор и </w:t>
      </w:r>
      <w:r w:rsidRPr="00832BA8">
        <w:rPr>
          <w:rFonts w:ascii="Times New Roman" w:hAnsi="Times New Roman"/>
          <w:noProof/>
          <w:color w:val="000000" w:themeColor="text1"/>
          <w:lang w:val="sr-Cyrl-CS"/>
        </w:rPr>
        <w:t>св</w:t>
      </w:r>
      <w:r>
        <w:rPr>
          <w:rFonts w:ascii="Times New Roman" w:hAnsi="Times New Roman"/>
          <w:noProof/>
          <w:color w:val="000000" w:themeColor="text1"/>
          <w:lang w:val="sr-Cyrl-CS"/>
        </w:rPr>
        <w:t>а лица која ће обављати послове планирања, спровођења поступка и праћења извршења уговора о јавним набавкама</w:t>
      </w:r>
      <w:r w:rsidRPr="00832BA8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Cyrl-CS"/>
        </w:rPr>
        <w:t>у У</w:t>
      </w:r>
      <w:r w:rsidR="00B14D72">
        <w:rPr>
          <w:rFonts w:ascii="Times New Roman" w:hAnsi="Times New Roman"/>
          <w:noProof/>
          <w:color w:val="000000" w:themeColor="text1"/>
          <w:lang w:val="sr-Cyrl-CS"/>
        </w:rPr>
        <w:t>с</w:t>
      </w:r>
      <w:r>
        <w:rPr>
          <w:rFonts w:ascii="Times New Roman" w:hAnsi="Times New Roman"/>
          <w:noProof/>
          <w:color w:val="000000" w:themeColor="text1"/>
          <w:lang w:val="sr-Cyrl-CS"/>
        </w:rPr>
        <w:t>танови</w:t>
      </w:r>
      <w:r w:rsidR="00B14D72">
        <w:rPr>
          <w:rFonts w:ascii="Times New Roman" w:hAnsi="Times New Roman"/>
          <w:noProof/>
          <w:color w:val="000000" w:themeColor="text1"/>
          <w:lang w:val="sr-Cyrl-CS"/>
        </w:rPr>
        <w:t xml:space="preserve"> (у даљем тексту: наручилац)</w:t>
      </w:r>
      <w:r>
        <w:rPr>
          <w:rFonts w:ascii="Times New Roman" w:hAnsi="Times New Roman"/>
          <w:noProof/>
          <w:color w:val="000000" w:themeColor="text1"/>
          <w:lang w:val="sr-Cyrl-CS"/>
        </w:rPr>
        <w:t>.</w:t>
      </w:r>
      <w:r w:rsidRPr="00832BA8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</w:p>
    <w:p w:rsidR="000B3A55" w:rsidRPr="00D410AD" w:rsidRDefault="000B3A55" w:rsidP="000B3A55">
      <w:pPr>
        <w:jc w:val="center"/>
        <w:rPr>
          <w:rFonts w:ascii="Times New Roman" w:hAnsi="Times New Roman"/>
          <w:noProof/>
          <w:color w:val="000000" w:themeColor="text1"/>
        </w:rPr>
      </w:pPr>
    </w:p>
    <w:p w:rsidR="000B3A55" w:rsidRDefault="000B3A55" w:rsidP="000B3A55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AF55DF">
        <w:rPr>
          <w:rFonts w:ascii="Times New Roman" w:hAnsi="Times New Roman"/>
          <w:b/>
          <w:noProof/>
          <w:color w:val="000000" w:themeColor="text1"/>
          <w:lang w:val="sr-Cyrl-CS"/>
        </w:rPr>
        <w:t>Члан 3.</w:t>
      </w:r>
    </w:p>
    <w:p w:rsidR="00C75130" w:rsidRPr="00C75130" w:rsidRDefault="00C75130" w:rsidP="000B3A55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0B3A55" w:rsidRPr="00AF55DF" w:rsidRDefault="000B3A55" w:rsidP="000B3A55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AF55DF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Јавна набавка 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>је набавка добара, услуга или радова од стране наручиоца, на начин и под условима прописаним Законом.</w:t>
      </w:r>
    </w:p>
    <w:p w:rsidR="000B3A55" w:rsidRPr="00AF55DF" w:rsidRDefault="000B3A55" w:rsidP="000B3A55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0B3A55" w:rsidRPr="00AF55DF" w:rsidRDefault="000B3A55" w:rsidP="000B3A55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AF55DF">
        <w:rPr>
          <w:rFonts w:ascii="Times New Roman" w:hAnsi="Times New Roman"/>
          <w:b/>
          <w:noProof/>
          <w:color w:val="000000" w:themeColor="text1"/>
          <w:lang w:val="sr-Cyrl-CS"/>
        </w:rPr>
        <w:t>Набавка на коју се закон не примењује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 xml:space="preserve"> је набавка добара, услуга или радова, потребних за обављање делатности </w:t>
      </w:r>
      <w:r w:rsidR="00B14D72">
        <w:rPr>
          <w:rFonts w:ascii="Times New Roman" w:hAnsi="Times New Roman"/>
          <w:noProof/>
          <w:color w:val="000000" w:themeColor="text1"/>
          <w:lang w:val="sr-Cyrl-CS"/>
        </w:rPr>
        <w:t>Установе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 xml:space="preserve"> изузетих од примене одредаба Закона, али</w:t>
      </w:r>
      <w:r w:rsidRPr="00AF55DF">
        <w:rPr>
          <w:noProof/>
          <w:color w:val="000000" w:themeColor="text1"/>
          <w:lang w:val="sr-Cyrl-CS"/>
        </w:rPr>
        <w:t xml:space="preserve"> 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>уз дужност поступања наручиоца у складу са начелима Закона.</w:t>
      </w:r>
    </w:p>
    <w:p w:rsidR="000B3A55" w:rsidRPr="00AF55DF" w:rsidRDefault="000B3A55" w:rsidP="000B3A55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0B3A55" w:rsidRPr="00AF55DF" w:rsidRDefault="000B3A55" w:rsidP="000B3A55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AF55DF">
        <w:rPr>
          <w:rFonts w:ascii="Times New Roman" w:hAnsi="Times New Roman"/>
          <w:b/>
          <w:noProof/>
          <w:color w:val="000000" w:themeColor="text1"/>
          <w:lang w:val="sr-Cyrl-CS"/>
        </w:rPr>
        <w:t>Послови јавних набавки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 xml:space="preserve"> су планирање јавне набавке, спровођење поступка јавне набавке укључујући али не ограничавајући се на учешће у комисији за јавну набавку, израда конкурсне документације, израда аката у поступку јавне набавке; израда уговора о јавној набавци, праћење извршења јавне набавке, као и сви други послови који су повезани са поступком јавне набавке.</w:t>
      </w:r>
    </w:p>
    <w:p w:rsidR="000B3A55" w:rsidRDefault="000B3A55" w:rsidP="000B3A55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2C0BD5" w:rsidRPr="00AF55DF" w:rsidRDefault="002C0BD5" w:rsidP="000B3A55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AF55DF">
        <w:rPr>
          <w:rFonts w:ascii="Times New Roman" w:hAnsi="Times New Roman"/>
          <w:b/>
          <w:noProof/>
          <w:color w:val="000000" w:themeColor="text1"/>
          <w:lang w:val="sr-Cyrl-CS"/>
        </w:rPr>
        <w:t>План јавних набавки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 xml:space="preserve">је 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 xml:space="preserve">годишњи 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 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>план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 xml:space="preserve"> јавних 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 xml:space="preserve"> наручиоца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 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 xml:space="preserve">који садржи податке 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>о</w:t>
      </w:r>
    </w:p>
    <w:p w:rsidR="000B3A55" w:rsidRPr="00AF55DF" w:rsidRDefault="000B3A55" w:rsidP="000B3A55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AF55DF">
        <w:rPr>
          <w:rFonts w:ascii="Times New Roman" w:hAnsi="Times New Roman"/>
          <w:noProof/>
          <w:color w:val="000000" w:themeColor="text1"/>
          <w:lang w:val="sr-Cyrl-CS"/>
        </w:rPr>
        <w:t>конкретним поступцима јавних набавки (броју, предмету, процењеној вредности, врсти поступка, оквирни датумима покретања поступка и закључењу уговора, трајању уговора).</w:t>
      </w:r>
    </w:p>
    <w:p w:rsidR="000B3A55" w:rsidRDefault="000B3A55" w:rsidP="000B3A55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AF55DF">
        <w:rPr>
          <w:rFonts w:ascii="Times New Roman" w:hAnsi="Times New Roman"/>
          <w:b/>
          <w:noProof/>
          <w:color w:val="000000" w:themeColor="text1"/>
          <w:lang w:val="sr-Cyrl-CS"/>
        </w:rPr>
        <w:t>Понуђач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 xml:space="preserve"> је лице које у поступку јавне набавке понуди добра, пружање услуга или извођење радова.</w:t>
      </w:r>
    </w:p>
    <w:p w:rsidR="00C75130" w:rsidRDefault="00C75130" w:rsidP="000B3A55">
      <w:pPr>
        <w:jc w:val="both"/>
        <w:rPr>
          <w:rFonts w:ascii="Times New Roman" w:hAnsi="Times New Roman"/>
          <w:noProof/>
          <w:color w:val="000000" w:themeColor="text1"/>
        </w:rPr>
      </w:pPr>
    </w:p>
    <w:p w:rsidR="00D410AD" w:rsidRPr="00D410AD" w:rsidRDefault="00D410AD" w:rsidP="000B3A55">
      <w:pPr>
        <w:jc w:val="both"/>
        <w:rPr>
          <w:rFonts w:ascii="Times New Roman" w:hAnsi="Times New Roman"/>
          <w:noProof/>
          <w:color w:val="000000" w:themeColor="text1"/>
        </w:rPr>
      </w:pPr>
      <w:r w:rsidRPr="00AF55DF">
        <w:rPr>
          <w:rFonts w:ascii="Times New Roman" w:hAnsi="Times New Roman"/>
          <w:b/>
          <w:noProof/>
          <w:color w:val="000000" w:themeColor="text1"/>
          <w:lang w:val="sr-Cyrl-CS"/>
        </w:rPr>
        <w:t>Уговор о јавној набавци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 xml:space="preserve"> је теретни уговор закључен у писаној или електронској форми између</w:t>
      </w:r>
    </w:p>
    <w:p w:rsidR="000B3A55" w:rsidRPr="00AF55DF" w:rsidRDefault="000B3A55" w:rsidP="000B3A55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AF55DF">
        <w:rPr>
          <w:rFonts w:ascii="Times New Roman" w:hAnsi="Times New Roman"/>
          <w:noProof/>
          <w:color w:val="000000" w:themeColor="text1"/>
          <w:lang w:val="sr-Cyrl-CS"/>
        </w:rPr>
        <w:lastRenderedPageBreak/>
        <w:t>једног или више понуђача и једног или више наручилаца, који за предмет има набавку добара, пружање услуга или извођење радова.</w:t>
      </w:r>
    </w:p>
    <w:p w:rsidR="000B3A55" w:rsidRPr="00AF55DF" w:rsidRDefault="000B3A55" w:rsidP="000B3A55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0B3A55" w:rsidRPr="00D410AD" w:rsidRDefault="000B3A55" w:rsidP="000B3A55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D410AD">
        <w:rPr>
          <w:rFonts w:ascii="Times New Roman" w:hAnsi="Times New Roman"/>
          <w:b/>
          <w:noProof/>
          <w:color w:val="000000" w:themeColor="text1"/>
          <w:lang w:val="sr-Cyrl-CS"/>
        </w:rPr>
        <w:t>Оквирни споразум</w:t>
      </w:r>
      <w:r w:rsidRPr="00D410AD">
        <w:rPr>
          <w:rFonts w:ascii="Times New Roman" w:hAnsi="Times New Roman"/>
          <w:noProof/>
          <w:color w:val="000000" w:themeColor="text1"/>
          <w:lang w:val="sr-Cyrl-CS"/>
        </w:rPr>
        <w:t xml:space="preserve"> је споразум између једног или више наручилаца и једног или више добављача, чија је сврха утврђивање услова уговора који ће се додељивати током одређеног пери</w:t>
      </w:r>
      <w:r w:rsidR="00B14D72" w:rsidRPr="00D410AD">
        <w:rPr>
          <w:rFonts w:ascii="Times New Roman" w:hAnsi="Times New Roman"/>
          <w:noProof/>
          <w:color w:val="000000" w:themeColor="text1"/>
          <w:lang w:val="sr-Cyrl-CS"/>
        </w:rPr>
        <w:t>ода, а који се односе на цене и где је то прикладно</w:t>
      </w:r>
      <w:r w:rsidRPr="00D410AD">
        <w:rPr>
          <w:rFonts w:ascii="Times New Roman" w:hAnsi="Times New Roman"/>
          <w:noProof/>
          <w:color w:val="000000" w:themeColor="text1"/>
          <w:lang w:val="sr-Cyrl-CS"/>
        </w:rPr>
        <w:t xml:space="preserve"> на количине.</w:t>
      </w:r>
    </w:p>
    <w:p w:rsidR="000B3A55" w:rsidRPr="00D410AD" w:rsidRDefault="000B3A55" w:rsidP="000B3A55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225D97" w:rsidRPr="00D410AD" w:rsidRDefault="000B3A55" w:rsidP="000B3A55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D410AD">
        <w:rPr>
          <w:rFonts w:ascii="Times New Roman" w:hAnsi="Times New Roman"/>
          <w:noProof/>
          <w:color w:val="000000" w:themeColor="text1"/>
          <w:lang w:val="sr-Cyrl-CS"/>
        </w:rPr>
        <w:t>Уговор о ј</w:t>
      </w:r>
      <w:r w:rsidR="002C0BD5" w:rsidRPr="00D410AD">
        <w:rPr>
          <w:rFonts w:ascii="Times New Roman" w:hAnsi="Times New Roman"/>
          <w:noProof/>
          <w:color w:val="000000" w:themeColor="text1"/>
          <w:lang w:val="sr-Cyrl-CS"/>
        </w:rPr>
        <w:t>авној набавци (у даљем т</w:t>
      </w:r>
      <w:r w:rsidR="00B14D72" w:rsidRPr="00D410AD">
        <w:rPr>
          <w:rFonts w:ascii="Times New Roman" w:hAnsi="Times New Roman"/>
          <w:noProof/>
          <w:color w:val="000000" w:themeColor="text1"/>
          <w:lang w:val="sr-Cyrl-CS"/>
        </w:rPr>
        <w:t>ексту: у</w:t>
      </w:r>
      <w:r w:rsidRPr="00D410AD">
        <w:rPr>
          <w:rFonts w:ascii="Times New Roman" w:hAnsi="Times New Roman"/>
          <w:noProof/>
          <w:color w:val="000000" w:themeColor="text1"/>
          <w:lang w:val="sr-Cyrl-CS"/>
        </w:rPr>
        <w:t>говор) се закључује након спроведеног отвореног или рестриктивног поступка, а може да се закључи и након квалификационог, преговарачког поступка са или без објављивања позива за подношење понуда, конкурентног дијалога, конкурса за дизајн и поступка јавне набавке мале вредности, односно на основу оквирног споразума, ако су за то испуњени услови прописани Законом. Поступак јавне набавке спроводи се у складу с начелима Закона</w:t>
      </w:r>
      <w:r w:rsidR="00B14D72" w:rsidRPr="00D410AD">
        <w:rPr>
          <w:rFonts w:ascii="Times New Roman" w:hAnsi="Times New Roman"/>
          <w:noProof/>
          <w:color w:val="000000" w:themeColor="text1"/>
          <w:lang w:val="sr-Cyrl-CS"/>
        </w:rPr>
        <w:t xml:space="preserve"> о јавним набавкама (у даљем тексту: Закон).</w:t>
      </w:r>
    </w:p>
    <w:p w:rsidR="00225D97" w:rsidRDefault="00225D97" w:rsidP="00225D97">
      <w:pPr>
        <w:jc w:val="center"/>
        <w:rPr>
          <w:rFonts w:ascii="Times New Roman" w:hAnsi="Times New Roman"/>
          <w:noProof/>
          <w:color w:val="000000" w:themeColor="text1"/>
          <w:lang w:val="sr-Cyrl-CS"/>
        </w:rPr>
      </w:pPr>
    </w:p>
    <w:p w:rsidR="008C1F96" w:rsidRDefault="006D668C" w:rsidP="006D668C">
      <w:pPr>
        <w:jc w:val="center"/>
        <w:rPr>
          <w:rFonts w:ascii="Times New Roman" w:hAnsi="Times New Roman"/>
          <w:b/>
          <w:noProof/>
          <w:color w:val="000000" w:themeColor="text1"/>
        </w:rPr>
      </w:pPr>
      <w:r w:rsidRPr="008C1F96">
        <w:rPr>
          <w:rFonts w:ascii="Times New Roman" w:hAnsi="Times New Roman"/>
          <w:b/>
          <w:noProof/>
          <w:color w:val="000000" w:themeColor="text1"/>
          <w:lang w:val="sr-Cyrl-CS"/>
        </w:rPr>
        <w:t>Члан 4.</w:t>
      </w:r>
    </w:p>
    <w:p w:rsidR="00D410AD" w:rsidRPr="00D410AD" w:rsidRDefault="00D410AD" w:rsidP="006D668C">
      <w:pPr>
        <w:jc w:val="center"/>
        <w:rPr>
          <w:rFonts w:ascii="Times New Roman" w:hAnsi="Times New Roman"/>
          <w:b/>
          <w:noProof/>
          <w:color w:val="000000" w:themeColor="text1"/>
        </w:rPr>
      </w:pPr>
    </w:p>
    <w:p w:rsidR="000B3A55" w:rsidRPr="009D305E" w:rsidRDefault="000B3A55" w:rsidP="009D305E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AF55DF">
        <w:rPr>
          <w:rFonts w:ascii="Times New Roman" w:hAnsi="Times New Roman"/>
          <w:noProof/>
          <w:color w:val="000000" w:themeColor="text1"/>
          <w:lang w:val="sr-Cyrl-CS"/>
        </w:rPr>
        <w:t xml:space="preserve">Циљ правилника је спровођење набавки у складу са Законом, обезбеђење једнакости, конкуренције и заштита понуђача од било ког вида дискриминације, транспарентност поступка јавне набавке, ефикасности и економичности, односно благовремено прибављање добара, услуга и радова са што мање трошкова, а у складу са објективним потребама </w:t>
      </w:r>
      <w:r w:rsidR="00B14D72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 xml:space="preserve"> као и</w:t>
      </w:r>
      <w:r w:rsidRPr="00AF55DF">
        <w:rPr>
          <w:noProof/>
          <w:color w:val="000000" w:themeColor="text1"/>
          <w:lang w:val="sr-Cyrl-CS"/>
        </w:rPr>
        <w:t xml:space="preserve"> </w:t>
      </w:r>
      <w:r w:rsidRPr="00AF55DF">
        <w:rPr>
          <w:rFonts w:ascii="Times New Roman" w:hAnsi="Times New Roman"/>
          <w:noProof/>
          <w:color w:val="000000" w:themeColor="text1"/>
          <w:lang w:val="sr-Cyrl-CS"/>
        </w:rPr>
        <w:t>спречавање корупције.</w:t>
      </w:r>
    </w:p>
    <w:p w:rsidR="005431CE" w:rsidRDefault="005431CE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431CE" w:rsidRDefault="005431CE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2C562E" w:rsidP="005431CE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II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3434FB">
        <w:rPr>
          <w:rFonts w:ascii="Times New Roman" w:hAnsi="Times New Roman"/>
          <w:b/>
          <w:noProof/>
          <w:color w:val="000000" w:themeColor="text1"/>
          <w:lang w:val="sr-Cyrl-CS"/>
        </w:rPr>
        <w:t>НАЧИН ПЛАНИРАЊА НАБАВКИ</w:t>
      </w:r>
    </w:p>
    <w:p w:rsidR="00560DCA" w:rsidRDefault="00560DCA" w:rsidP="005431CE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1C5FA4" w:rsidRPr="00745943" w:rsidRDefault="001C5FA4" w:rsidP="001C5FA4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745943">
        <w:rPr>
          <w:rFonts w:ascii="Times New Roman" w:hAnsi="Times New Roman"/>
          <w:b/>
          <w:noProof/>
          <w:color w:val="000000" w:themeColor="text1"/>
          <w:lang w:val="sr-Cyrl-CS"/>
        </w:rPr>
        <w:t>Члан 5.</w:t>
      </w:r>
    </w:p>
    <w:p w:rsidR="001C5FA4" w:rsidRPr="001C5FA4" w:rsidRDefault="001C5FA4" w:rsidP="005431CE">
      <w:pPr>
        <w:jc w:val="center"/>
        <w:rPr>
          <w:rFonts w:ascii="Times New Roman" w:hAnsi="Times New Roman"/>
          <w:noProof/>
          <w:color w:val="000000" w:themeColor="text1"/>
        </w:rPr>
      </w:pPr>
    </w:p>
    <w:p w:rsidR="009D305E" w:rsidRPr="006754F0" w:rsidRDefault="005035EB" w:rsidP="009D305E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Интерним актом</w:t>
      </w:r>
      <w:r w:rsidR="009D305E" w:rsidRPr="006754F0">
        <w:rPr>
          <w:rFonts w:ascii="Times New Roman" w:hAnsi="Times New Roman"/>
          <w:noProof/>
          <w:color w:val="000000" w:themeColor="text1"/>
          <w:lang w:val="sr-Cyrl-CS"/>
        </w:rPr>
        <w:t xml:space="preserve">  </w:t>
      </w:r>
      <w:r w:rsidR="00745943">
        <w:rPr>
          <w:rFonts w:ascii="Times New Roman" w:hAnsi="Times New Roman"/>
          <w:noProof/>
          <w:color w:val="000000" w:themeColor="text1"/>
          <w:lang w:val="sr-Cyrl-CS"/>
        </w:rPr>
        <w:t>наручилац уређује</w:t>
      </w:r>
      <w:r w:rsidR="009D305E" w:rsidRPr="006754F0">
        <w:rPr>
          <w:rFonts w:ascii="Times New Roman" w:hAnsi="Times New Roman"/>
          <w:noProof/>
          <w:color w:val="000000" w:themeColor="text1"/>
          <w:lang w:val="sr-Cyrl-CS"/>
        </w:rPr>
        <w:t xml:space="preserve"> поступак, </w:t>
      </w:r>
      <w:r w:rsidR="00745943">
        <w:rPr>
          <w:rFonts w:ascii="Times New Roman" w:hAnsi="Times New Roman"/>
          <w:noProof/>
          <w:color w:val="000000" w:themeColor="text1"/>
          <w:lang w:val="sr-Cyrl-CS"/>
        </w:rPr>
        <w:t>рокове</w:t>
      </w:r>
      <w:r w:rsidR="009D305E" w:rsidRPr="006754F0">
        <w:rPr>
          <w:rFonts w:ascii="Times New Roman" w:hAnsi="Times New Roman"/>
          <w:noProof/>
          <w:color w:val="000000" w:themeColor="text1"/>
          <w:lang w:val="sr-Cyrl-CS"/>
        </w:rPr>
        <w:t xml:space="preserve"> израде и доношења плана јавних набавки и измена плана јавних набавки, извршење јавних набавки, надзор над извршењем, извештавање, овлашћења и одговорност лица која учествују у планирању, као и друга питања од значаја за поступак планирања, у складу са Законом и подзаконским актом.</w:t>
      </w:r>
    </w:p>
    <w:p w:rsidR="009D305E" w:rsidRPr="00376DC0" w:rsidRDefault="009D305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431CE" w:rsidRDefault="005431CE" w:rsidP="00745943">
      <w:pPr>
        <w:jc w:val="both"/>
        <w:rPr>
          <w:rFonts w:ascii="Times New Roman" w:hAnsi="Times New Roman"/>
          <w:lang w:val="sr-Cyrl-CS"/>
        </w:rPr>
      </w:pPr>
      <w:r w:rsidRPr="005431CE">
        <w:rPr>
          <w:rFonts w:ascii="Times New Roman" w:hAnsi="Times New Roman"/>
          <w:lang w:val="sr-Cyrl-CS"/>
        </w:rPr>
        <w:t>Сви запослени</w:t>
      </w:r>
      <w:r w:rsidR="0062269C">
        <w:rPr>
          <w:rFonts w:ascii="Times New Roman" w:hAnsi="Times New Roman"/>
          <w:lang w:val="sr-Cyrl-CS"/>
        </w:rPr>
        <w:t xml:space="preserve"> и то: стручни сарадници, главни васп</w:t>
      </w:r>
      <w:r w:rsidR="00097A94">
        <w:rPr>
          <w:rFonts w:ascii="Times New Roman" w:hAnsi="Times New Roman"/>
        </w:rPr>
        <w:t>и</w:t>
      </w:r>
      <w:r w:rsidR="0062269C">
        <w:rPr>
          <w:rFonts w:ascii="Times New Roman" w:hAnsi="Times New Roman"/>
          <w:lang w:val="sr-Cyrl-CS"/>
        </w:rPr>
        <w:t xml:space="preserve">тачи, васпитачи, сестре у превентиви, </w:t>
      </w:r>
      <w:r w:rsidR="00097A94">
        <w:rPr>
          <w:rFonts w:ascii="Times New Roman" w:hAnsi="Times New Roman"/>
          <w:lang w:val="sr-Cyrl-CS"/>
        </w:rPr>
        <w:t xml:space="preserve">административни радници, </w:t>
      </w:r>
      <w:r w:rsidR="0062269C">
        <w:rPr>
          <w:rFonts w:ascii="Times New Roman" w:hAnsi="Times New Roman"/>
          <w:lang w:val="sr-Cyrl-CS"/>
        </w:rPr>
        <w:t>кувари, помоћно особље, лице за безбедност на ра</w:t>
      </w:r>
      <w:r w:rsidR="00D410AD">
        <w:rPr>
          <w:rFonts w:ascii="Times New Roman" w:hAnsi="Times New Roman"/>
          <w:lang w:val="sr-Cyrl-CS"/>
        </w:rPr>
        <w:t>ду, лице за ППЗ и HCCP, возач</w:t>
      </w:r>
      <w:r w:rsidR="00097A94">
        <w:rPr>
          <w:rFonts w:ascii="Times New Roman" w:hAnsi="Times New Roman"/>
          <w:lang w:val="sr-Cyrl-CS"/>
        </w:rPr>
        <w:t>, вешерке, сервирке, магационер</w:t>
      </w:r>
      <w:r w:rsidR="00D410AD">
        <w:rPr>
          <w:rFonts w:ascii="Times New Roman" w:hAnsi="Times New Roman"/>
          <w:lang w:val="sr-Cyrl-CS"/>
        </w:rPr>
        <w:t xml:space="preserve"> (</w:t>
      </w:r>
      <w:r w:rsidR="0062269C">
        <w:rPr>
          <w:rFonts w:ascii="Times New Roman" w:hAnsi="Times New Roman"/>
          <w:lang w:val="sr-Cyrl-CS"/>
        </w:rPr>
        <w:t xml:space="preserve">у даљем тексту: </w:t>
      </w:r>
      <w:r w:rsidR="0062269C" w:rsidRPr="00080625">
        <w:rPr>
          <w:rFonts w:ascii="Times New Roman" w:hAnsi="Times New Roman"/>
          <w:lang w:val="sr-Cyrl-CS"/>
        </w:rPr>
        <w:t>организационе јединице)</w:t>
      </w:r>
      <w:r w:rsidR="0062269C">
        <w:rPr>
          <w:rFonts w:ascii="Times New Roman" w:hAnsi="Times New Roman"/>
          <w:lang w:val="sr-Cyrl-CS"/>
        </w:rPr>
        <w:t xml:space="preserve"> </w:t>
      </w:r>
      <w:r w:rsidRPr="005431CE">
        <w:rPr>
          <w:rFonts w:ascii="Times New Roman" w:hAnsi="Times New Roman"/>
          <w:lang w:val="sr-Cyrl-CS"/>
        </w:rPr>
        <w:t xml:space="preserve">су у обавези да до </w:t>
      </w:r>
      <w:r>
        <w:rPr>
          <w:rFonts w:ascii="Times New Roman" w:hAnsi="Times New Roman"/>
          <w:lang w:val="sr-Cyrl-CS"/>
        </w:rPr>
        <w:t>20.10.</w:t>
      </w:r>
      <w:r w:rsidRPr="005431CE">
        <w:rPr>
          <w:rFonts w:ascii="Times New Roman" w:hAnsi="Times New Roman"/>
          <w:lang w:val="sr-Cyrl-CS"/>
        </w:rPr>
        <w:t xml:space="preserve"> текуће године доставе</w:t>
      </w:r>
      <w:r w:rsidR="00DA62FC">
        <w:rPr>
          <w:rFonts w:ascii="Times New Roman" w:hAnsi="Times New Roman"/>
          <w:lang w:val="sr-Cyrl-CS"/>
        </w:rPr>
        <w:t>,</w:t>
      </w:r>
      <w:r w:rsidRPr="005431CE">
        <w:rPr>
          <w:rFonts w:ascii="Times New Roman" w:hAnsi="Times New Roman"/>
          <w:lang w:val="sr-Cyrl-CS"/>
        </w:rPr>
        <w:t xml:space="preserve"> </w:t>
      </w:r>
      <w:r w:rsidR="00DA62FC">
        <w:rPr>
          <w:rFonts w:ascii="Times New Roman" w:hAnsi="Times New Roman"/>
          <w:lang w:val="sr-Cyrl-CS"/>
        </w:rPr>
        <w:t>лицу запосленом на пословима јавних набавки</w:t>
      </w:r>
      <w:r w:rsidR="00097A94">
        <w:rPr>
          <w:rFonts w:ascii="Times New Roman" w:hAnsi="Times New Roman"/>
          <w:lang w:val="sr-Cyrl-CS"/>
        </w:rPr>
        <w:t xml:space="preserve"> и шефу рачуноводства</w:t>
      </w:r>
      <w:r w:rsidR="00DA62FC">
        <w:rPr>
          <w:rFonts w:ascii="Times New Roman" w:hAnsi="Times New Roman"/>
          <w:lang w:val="sr-Cyrl-CS"/>
        </w:rPr>
        <w:t>,</w:t>
      </w:r>
      <w:r w:rsidR="00225D97">
        <w:rPr>
          <w:rFonts w:ascii="Times New Roman" w:hAnsi="Times New Roman"/>
          <w:lang w:val="sr-Cyrl-CS"/>
        </w:rPr>
        <w:t xml:space="preserve"> </w:t>
      </w:r>
      <w:r w:rsidR="00DA62FC">
        <w:rPr>
          <w:rFonts w:ascii="Times New Roman" w:hAnsi="Times New Roman"/>
          <w:lang w:val="sr-Cyrl-CS"/>
        </w:rPr>
        <w:t>П</w:t>
      </w:r>
      <w:r w:rsidR="00225D97">
        <w:rPr>
          <w:rFonts w:ascii="Times New Roman" w:hAnsi="Times New Roman"/>
          <w:lang w:val="sr-Cyrl-CS"/>
        </w:rPr>
        <w:t xml:space="preserve">редлог </w:t>
      </w:r>
      <w:r w:rsidRPr="005431CE">
        <w:rPr>
          <w:rFonts w:ascii="Times New Roman" w:hAnsi="Times New Roman"/>
          <w:lang w:val="sr-Cyrl-CS"/>
        </w:rPr>
        <w:t>плана набавке за наредну годину, у форми табеле, са свим елементима које мора да садржи План набавке. Табелу п</w:t>
      </w:r>
      <w:r w:rsidR="00097A94">
        <w:rPr>
          <w:rFonts w:ascii="Times New Roman" w:hAnsi="Times New Roman"/>
          <w:lang w:val="sr-Cyrl-CS"/>
        </w:rPr>
        <w:t xml:space="preserve">отписује запослени који су доставили </w:t>
      </w:r>
      <w:r w:rsidR="005035EB">
        <w:rPr>
          <w:rFonts w:ascii="Times New Roman" w:hAnsi="Times New Roman"/>
          <w:lang w:val="sr-Cyrl-CS"/>
        </w:rPr>
        <w:t>своје потребе.</w:t>
      </w:r>
    </w:p>
    <w:p w:rsidR="009D305E" w:rsidRDefault="009D305E" w:rsidP="00745943">
      <w:pPr>
        <w:jc w:val="both"/>
        <w:rPr>
          <w:rFonts w:ascii="Times New Roman" w:hAnsi="Times New Roman"/>
          <w:lang w:val="sr-Cyrl-CS"/>
        </w:rPr>
      </w:pPr>
    </w:p>
    <w:p w:rsidR="003C4AB8" w:rsidRDefault="00745943" w:rsidP="0074594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Утврђивање начина планирања набавки из става 1. овог члана односи се на:</w:t>
      </w:r>
    </w:p>
    <w:p w:rsidR="003C4AB8" w:rsidRDefault="003C4AB8" w:rsidP="0074594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1) критеријуме за планирање набавки;</w:t>
      </w:r>
    </w:p>
    <w:p w:rsidR="003C4AB8" w:rsidRDefault="003C4AB8" w:rsidP="0074594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2) начин исказивања потреба, проверу исказаних потр</w:t>
      </w:r>
      <w:r w:rsidR="0062269C">
        <w:rPr>
          <w:rFonts w:ascii="Times New Roman" w:hAnsi="Times New Roman"/>
          <w:lang w:val="sr-Cyrl-CS"/>
        </w:rPr>
        <w:t>е</w:t>
      </w:r>
      <w:r>
        <w:rPr>
          <w:rFonts w:ascii="Times New Roman" w:hAnsi="Times New Roman"/>
          <w:lang w:val="sr-Cyrl-CS"/>
        </w:rPr>
        <w:t>ба и утврђивање стварних потреба предмета набавке;</w:t>
      </w:r>
    </w:p>
    <w:p w:rsidR="0062269C" w:rsidRDefault="003C4AB8" w:rsidP="0074594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3) правила и начин одређивања предмета набавке и техничких спецификација предмета набваке;</w:t>
      </w:r>
    </w:p>
    <w:p w:rsidR="003C4AB8" w:rsidRDefault="003C4AB8" w:rsidP="0074594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4) правила и начин одређивања процењене вредноси јавне набавке;</w:t>
      </w:r>
    </w:p>
    <w:p w:rsidR="003C4AB8" w:rsidRDefault="003C4AB8" w:rsidP="0074594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5) </w:t>
      </w:r>
      <w:r w:rsidR="00EB08E7">
        <w:rPr>
          <w:rFonts w:ascii="Times New Roman" w:hAnsi="Times New Roman"/>
          <w:lang w:val="sr-Cyrl-CS"/>
        </w:rPr>
        <w:t xml:space="preserve">начин испитивања и истраживања тржишта предмета набавке (степен </w:t>
      </w:r>
      <w:r w:rsidR="0062269C">
        <w:rPr>
          <w:rFonts w:ascii="Times New Roman" w:hAnsi="Times New Roman"/>
          <w:lang w:val="sr-Cyrl-CS"/>
        </w:rPr>
        <w:t>р</w:t>
      </w:r>
      <w:r w:rsidR="00EB08E7">
        <w:rPr>
          <w:rFonts w:ascii="Times New Roman" w:hAnsi="Times New Roman"/>
          <w:lang w:val="sr-Cyrl-CS"/>
        </w:rPr>
        <w:t>азвијеност тржишра, упоређување цена више потенцијалних понуђача, квалитет, период гаранције</w:t>
      </w:r>
      <w:r w:rsidR="0062269C">
        <w:rPr>
          <w:rFonts w:ascii="Times New Roman" w:hAnsi="Times New Roman"/>
          <w:lang w:val="sr-Cyrl-CS"/>
        </w:rPr>
        <w:t>, одржавање, рокови испоруке, м</w:t>
      </w:r>
      <w:r w:rsidR="00EB08E7">
        <w:rPr>
          <w:rFonts w:ascii="Times New Roman" w:hAnsi="Times New Roman"/>
          <w:lang w:val="sr-Cyrl-CS"/>
        </w:rPr>
        <w:t>огућност задовољавање потреба наручиоца на дрги начин и сл.);</w:t>
      </w:r>
    </w:p>
    <w:p w:rsidR="00EB08E7" w:rsidRDefault="00EB08E7" w:rsidP="0074594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6) радње у вези са провером врсте поступка и примене одговарајућег поступка и утврђивање истоврсности јавне набавке;</w:t>
      </w:r>
    </w:p>
    <w:p w:rsidR="00EB08E7" w:rsidRDefault="00EB08E7" w:rsidP="0074594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7) начин оређивања периода на који се уговор о јавној набавци закључује;</w:t>
      </w:r>
    </w:p>
    <w:p w:rsidR="00EB08E7" w:rsidRDefault="00EB08E7" w:rsidP="0074594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8) одређивање динамике покретања поступка јавне набавке;</w:t>
      </w:r>
    </w:p>
    <w:p w:rsidR="00EB08E7" w:rsidRDefault="00EB08E7" w:rsidP="0074594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9) испитивање оправданости резервисане јавне набавке;</w:t>
      </w:r>
    </w:p>
    <w:p w:rsidR="00EB08E7" w:rsidRDefault="00EB08E7" w:rsidP="0074594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10) проверу усаглашености плана јавних набавки са буџетом Републике Србије, територијалне аутономије, локалне самоуправе или финансијским планом наручиоца;</w:t>
      </w:r>
    </w:p>
    <w:p w:rsidR="00EB08E7" w:rsidRDefault="00EB08E7" w:rsidP="0074594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11) израду предлога плана јавних набавки и</w:t>
      </w:r>
    </w:p>
    <w:p w:rsidR="00EB08E7" w:rsidRDefault="00EB08E7" w:rsidP="0074594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12) </w:t>
      </w:r>
      <w:r w:rsidR="0089347A">
        <w:rPr>
          <w:rFonts w:ascii="Times New Roman" w:hAnsi="Times New Roman"/>
          <w:lang w:val="sr-Cyrl-CS"/>
        </w:rPr>
        <w:t>доношење плана јавних набавки.</w:t>
      </w:r>
    </w:p>
    <w:p w:rsidR="0089347A" w:rsidRDefault="0089347A" w:rsidP="00745943">
      <w:pPr>
        <w:jc w:val="both"/>
        <w:rPr>
          <w:rFonts w:ascii="Times New Roman" w:hAnsi="Times New Roman"/>
          <w:lang w:val="sr-Cyrl-CS"/>
        </w:rPr>
      </w:pPr>
    </w:p>
    <w:p w:rsidR="00EB08E7" w:rsidRPr="00476B95" w:rsidRDefault="0089347A" w:rsidP="00476B95">
      <w:pPr>
        <w:jc w:val="center"/>
        <w:rPr>
          <w:rFonts w:ascii="Times New Roman" w:hAnsi="Times New Roman"/>
          <w:b/>
          <w:lang w:val="sr-Cyrl-CS"/>
        </w:rPr>
      </w:pPr>
      <w:r w:rsidRPr="00476B95">
        <w:rPr>
          <w:rFonts w:ascii="Times New Roman" w:hAnsi="Times New Roman"/>
          <w:b/>
          <w:lang w:val="sr-Cyrl-CS"/>
        </w:rPr>
        <w:t xml:space="preserve">Члан </w:t>
      </w:r>
      <w:r w:rsidR="00476B95">
        <w:rPr>
          <w:rFonts w:ascii="Times New Roman" w:hAnsi="Times New Roman"/>
          <w:b/>
          <w:lang w:val="sr-Cyrl-CS"/>
        </w:rPr>
        <w:t>6.</w:t>
      </w:r>
    </w:p>
    <w:p w:rsidR="00745943" w:rsidRPr="005431CE" w:rsidRDefault="00745943" w:rsidP="00745943">
      <w:pPr>
        <w:jc w:val="both"/>
        <w:rPr>
          <w:rFonts w:ascii="Times New Roman" w:hAnsi="Times New Roman"/>
          <w:lang w:val="sr-Cyrl-CS"/>
        </w:rPr>
      </w:pPr>
    </w:p>
    <w:p w:rsidR="005431CE" w:rsidRDefault="00851139" w:rsidP="005431CE">
      <w:pPr>
        <w:pStyle w:val="Default"/>
        <w:shd w:val="clear" w:color="auto" w:fill="FFFFFF"/>
        <w:jc w:val="both"/>
        <w:rPr>
          <w:color w:val="auto"/>
          <w:w w:val="100"/>
          <w:sz w:val="22"/>
          <w:szCs w:val="22"/>
          <w:lang w:val="sr-Cyrl-CS"/>
        </w:rPr>
      </w:pPr>
      <w:r>
        <w:rPr>
          <w:color w:val="auto"/>
          <w:w w:val="100"/>
          <w:sz w:val="22"/>
          <w:szCs w:val="22"/>
          <w:lang w:val="sr-Cyrl-CS"/>
        </w:rPr>
        <w:t>Свака органи</w:t>
      </w:r>
      <w:r w:rsidR="005035EB">
        <w:rPr>
          <w:color w:val="auto"/>
          <w:w w:val="100"/>
          <w:sz w:val="22"/>
          <w:szCs w:val="22"/>
          <w:lang w:val="sr-Cyrl-CS"/>
        </w:rPr>
        <w:t>а</w:t>
      </w:r>
      <w:r>
        <w:rPr>
          <w:color w:val="auto"/>
          <w:w w:val="100"/>
          <w:sz w:val="22"/>
          <w:szCs w:val="22"/>
          <w:lang w:val="sr-Cyrl-CS"/>
        </w:rPr>
        <w:t>з</w:t>
      </w:r>
      <w:r w:rsidR="005035EB">
        <w:rPr>
          <w:color w:val="auto"/>
          <w:w w:val="100"/>
          <w:sz w:val="22"/>
          <w:szCs w:val="22"/>
          <w:lang w:val="sr-Cyrl-CS"/>
        </w:rPr>
        <w:t>циона јединица (у даљем тексту: покретач набавке)</w:t>
      </w:r>
      <w:r w:rsidR="005431CE" w:rsidRPr="005431CE">
        <w:rPr>
          <w:color w:val="auto"/>
          <w:w w:val="100"/>
          <w:sz w:val="22"/>
          <w:szCs w:val="22"/>
          <w:lang w:val="sr-Cyrl-CS"/>
        </w:rPr>
        <w:t>, обавезан</w:t>
      </w:r>
      <w:r>
        <w:rPr>
          <w:color w:val="auto"/>
          <w:w w:val="100"/>
          <w:sz w:val="22"/>
          <w:szCs w:val="22"/>
          <w:lang w:val="sr-Cyrl-CS"/>
        </w:rPr>
        <w:t>а</w:t>
      </w:r>
      <w:r w:rsidR="005431CE" w:rsidRPr="005431CE">
        <w:rPr>
          <w:color w:val="auto"/>
          <w:w w:val="100"/>
          <w:sz w:val="22"/>
          <w:szCs w:val="22"/>
          <w:lang w:val="sr-Cyrl-CS"/>
        </w:rPr>
        <w:t xml:space="preserve"> је да се придржава дефинисане форме за достављање потреба за План набавке, у складу са правилима дефинисаним овим </w:t>
      </w:r>
      <w:r w:rsidR="00476B95">
        <w:rPr>
          <w:color w:val="auto"/>
          <w:w w:val="100"/>
          <w:sz w:val="22"/>
          <w:szCs w:val="22"/>
          <w:lang w:val="sr-Cyrl-CS"/>
        </w:rPr>
        <w:t>правилником</w:t>
      </w:r>
      <w:r w:rsidR="005431CE" w:rsidRPr="005431CE">
        <w:rPr>
          <w:color w:val="auto"/>
          <w:w w:val="100"/>
          <w:sz w:val="22"/>
          <w:szCs w:val="22"/>
          <w:lang w:val="sr-Cyrl-CS"/>
        </w:rPr>
        <w:t xml:space="preserve">. На основу претходно пристиглих података, </w:t>
      </w:r>
      <w:r w:rsidR="00D11FA7">
        <w:rPr>
          <w:color w:val="auto"/>
          <w:w w:val="100"/>
          <w:sz w:val="22"/>
          <w:szCs w:val="22"/>
          <w:lang w:val="sr-Cyrl-CS"/>
        </w:rPr>
        <w:t xml:space="preserve">шеф рачуноводства и </w:t>
      </w:r>
      <w:r w:rsidR="00FA60FF">
        <w:rPr>
          <w:color w:val="auto"/>
          <w:w w:val="100"/>
          <w:sz w:val="22"/>
          <w:szCs w:val="22"/>
          <w:lang w:val="sr-Cyrl-CS"/>
        </w:rPr>
        <w:t>лице запослено на пословима јавних наб</w:t>
      </w:r>
      <w:r w:rsidR="00D11FA7">
        <w:rPr>
          <w:color w:val="auto"/>
          <w:w w:val="100"/>
          <w:sz w:val="22"/>
          <w:szCs w:val="22"/>
          <w:lang w:val="sr-Cyrl-CS"/>
        </w:rPr>
        <w:t>а</w:t>
      </w:r>
      <w:r w:rsidR="00FA60FF">
        <w:rPr>
          <w:color w:val="auto"/>
          <w:w w:val="100"/>
          <w:sz w:val="22"/>
          <w:szCs w:val="22"/>
          <w:lang w:val="sr-Cyrl-CS"/>
        </w:rPr>
        <w:t>вки</w:t>
      </w:r>
      <w:r w:rsidR="005431CE" w:rsidRPr="005431CE">
        <w:rPr>
          <w:color w:val="auto"/>
          <w:w w:val="100"/>
          <w:sz w:val="22"/>
          <w:szCs w:val="22"/>
          <w:lang w:val="sr-Cyrl-CS"/>
        </w:rPr>
        <w:t xml:space="preserve"> структурира</w:t>
      </w:r>
      <w:r w:rsidR="00D11FA7">
        <w:rPr>
          <w:color w:val="auto"/>
          <w:w w:val="100"/>
          <w:sz w:val="22"/>
          <w:szCs w:val="22"/>
          <w:lang w:val="sr-Cyrl-CS"/>
        </w:rPr>
        <w:t>ју</w:t>
      </w:r>
      <w:r w:rsidR="005431CE" w:rsidRPr="005431CE">
        <w:rPr>
          <w:color w:val="auto"/>
          <w:w w:val="100"/>
          <w:sz w:val="22"/>
          <w:szCs w:val="22"/>
          <w:lang w:val="sr-Cyrl-CS"/>
        </w:rPr>
        <w:t xml:space="preserve"> елементе Плана набавке.</w:t>
      </w:r>
    </w:p>
    <w:p w:rsidR="00476B95" w:rsidRDefault="00476B95" w:rsidP="005431CE">
      <w:pPr>
        <w:pStyle w:val="Default"/>
        <w:shd w:val="clear" w:color="auto" w:fill="FFFFFF"/>
        <w:jc w:val="both"/>
        <w:rPr>
          <w:color w:val="auto"/>
          <w:w w:val="100"/>
          <w:sz w:val="22"/>
          <w:szCs w:val="22"/>
          <w:lang w:val="sr-Cyrl-CS"/>
        </w:rPr>
      </w:pPr>
    </w:p>
    <w:p w:rsidR="005431CE" w:rsidRDefault="00D11FA7" w:rsidP="005431CE">
      <w:pPr>
        <w:pStyle w:val="Default"/>
        <w:shd w:val="clear" w:color="auto" w:fill="FFFFFF"/>
        <w:jc w:val="both"/>
        <w:rPr>
          <w:color w:val="auto"/>
          <w:w w:val="100"/>
          <w:sz w:val="22"/>
          <w:szCs w:val="22"/>
          <w:lang w:val="sr-Cyrl-CS"/>
        </w:rPr>
      </w:pPr>
      <w:r w:rsidRPr="005431CE">
        <w:rPr>
          <w:color w:val="auto"/>
          <w:w w:val="100"/>
          <w:sz w:val="22"/>
          <w:szCs w:val="22"/>
          <w:lang w:val="sr-Cyrl-CS"/>
        </w:rPr>
        <w:t xml:space="preserve">Шеф рачуноводства </w:t>
      </w:r>
      <w:r>
        <w:rPr>
          <w:color w:val="auto"/>
          <w:w w:val="100"/>
          <w:sz w:val="22"/>
          <w:szCs w:val="22"/>
          <w:lang w:val="sr-Cyrl-CS"/>
        </w:rPr>
        <w:t>и лице запослно на пословима јавних набавки потом врше</w:t>
      </w:r>
      <w:r w:rsidRPr="005431CE">
        <w:rPr>
          <w:color w:val="auto"/>
          <w:w w:val="100"/>
          <w:sz w:val="22"/>
          <w:szCs w:val="22"/>
          <w:lang w:val="sr-Cyrl-CS"/>
        </w:rPr>
        <w:t xml:space="preserve"> проверу и обраду исказан</w:t>
      </w:r>
      <w:r>
        <w:rPr>
          <w:color w:val="auto"/>
          <w:w w:val="100"/>
          <w:sz w:val="22"/>
          <w:szCs w:val="22"/>
          <w:lang w:val="sr-Cyrl-CS"/>
        </w:rPr>
        <w:t>их потреба. Након тога  утврђују</w:t>
      </w:r>
      <w:r w:rsidRPr="005431CE">
        <w:rPr>
          <w:color w:val="auto"/>
          <w:w w:val="100"/>
          <w:sz w:val="22"/>
          <w:szCs w:val="22"/>
          <w:lang w:val="sr-Cyrl-CS"/>
        </w:rPr>
        <w:t xml:space="preserve"> планиране количине добара, услуга или радова у наредној години, усклађујући их са предлогом</w:t>
      </w:r>
      <w:r w:rsidR="00A06910">
        <w:rPr>
          <w:color w:val="auto"/>
          <w:w w:val="100"/>
          <w:sz w:val="22"/>
          <w:szCs w:val="22"/>
          <w:lang w:val="sr-Cyrl-CS"/>
        </w:rPr>
        <w:t xml:space="preserve"> </w:t>
      </w:r>
      <w:r w:rsidR="005431CE" w:rsidRPr="005431CE">
        <w:rPr>
          <w:color w:val="auto"/>
          <w:w w:val="100"/>
          <w:sz w:val="22"/>
          <w:szCs w:val="22"/>
          <w:lang w:val="sr-Cyrl-CS"/>
        </w:rPr>
        <w:t xml:space="preserve">финансијског плана. </w:t>
      </w:r>
    </w:p>
    <w:p w:rsidR="00476B95" w:rsidRPr="005431CE" w:rsidRDefault="00476B95" w:rsidP="005431CE">
      <w:pPr>
        <w:pStyle w:val="Default"/>
        <w:shd w:val="clear" w:color="auto" w:fill="FFFFFF"/>
        <w:jc w:val="both"/>
        <w:rPr>
          <w:color w:val="auto"/>
          <w:w w:val="100"/>
          <w:sz w:val="22"/>
          <w:szCs w:val="22"/>
          <w:lang w:val="sr-Cyrl-CS"/>
        </w:rPr>
      </w:pPr>
    </w:p>
    <w:p w:rsidR="005431CE" w:rsidRPr="005431CE" w:rsidRDefault="00D11FA7" w:rsidP="005431CE">
      <w:pPr>
        <w:pStyle w:val="Default"/>
        <w:shd w:val="clear" w:color="auto" w:fill="FFFFFF"/>
        <w:jc w:val="both"/>
        <w:rPr>
          <w:color w:val="auto"/>
          <w:w w:val="100"/>
          <w:sz w:val="22"/>
          <w:szCs w:val="22"/>
          <w:lang w:val="sr-Cyrl-CS"/>
        </w:rPr>
      </w:pPr>
      <w:r>
        <w:rPr>
          <w:color w:val="auto"/>
          <w:w w:val="100"/>
          <w:sz w:val="22"/>
          <w:szCs w:val="22"/>
          <w:lang w:val="sr-Cyrl-CS"/>
        </w:rPr>
        <w:t>Лице запосл</w:t>
      </w:r>
      <w:r w:rsidR="0062269C">
        <w:rPr>
          <w:color w:val="auto"/>
          <w:w w:val="100"/>
          <w:sz w:val="22"/>
          <w:szCs w:val="22"/>
          <w:lang w:val="sr-Cyrl-CS"/>
        </w:rPr>
        <w:t>е</w:t>
      </w:r>
      <w:r>
        <w:rPr>
          <w:color w:val="auto"/>
          <w:w w:val="100"/>
          <w:sz w:val="22"/>
          <w:szCs w:val="22"/>
          <w:lang w:val="sr-Cyrl-CS"/>
        </w:rPr>
        <w:t xml:space="preserve">но на пословима јавних набавки </w:t>
      </w:r>
      <w:r w:rsidR="005431CE" w:rsidRPr="005431CE">
        <w:rPr>
          <w:color w:val="auto"/>
          <w:w w:val="100"/>
          <w:sz w:val="22"/>
          <w:szCs w:val="22"/>
          <w:lang w:val="sr-Cyrl-CS"/>
        </w:rPr>
        <w:t>усклађује предлог избора одговарајућег поступка јавне набавке, за сваку појединачну позицију, водећи рачуна о истоврсности добара, услуга и радова. Такође дефинише и испитивање оправданости резервисане јавне набавке (члан 8), као и испитивање оправданости заједничког спровођења јавне набавке од стране више наручилаца.</w:t>
      </w:r>
    </w:p>
    <w:p w:rsidR="00B861E7" w:rsidRDefault="00B861E7" w:rsidP="005431CE">
      <w:pPr>
        <w:pStyle w:val="Default"/>
        <w:shd w:val="clear" w:color="auto" w:fill="FFFFFF"/>
        <w:jc w:val="both"/>
        <w:rPr>
          <w:color w:val="auto"/>
          <w:w w:val="100"/>
          <w:sz w:val="22"/>
          <w:szCs w:val="22"/>
          <w:lang w:val="sr-Cyrl-CS"/>
        </w:rPr>
      </w:pPr>
    </w:p>
    <w:p w:rsidR="005431CE" w:rsidRDefault="00B861E7" w:rsidP="005431CE">
      <w:pPr>
        <w:pStyle w:val="Default"/>
        <w:shd w:val="clear" w:color="auto" w:fill="FFFFFF"/>
        <w:jc w:val="both"/>
        <w:rPr>
          <w:color w:val="auto"/>
          <w:w w:val="100"/>
          <w:sz w:val="22"/>
          <w:szCs w:val="22"/>
          <w:lang w:val="sr-Cyrl-CS"/>
        </w:rPr>
      </w:pPr>
      <w:r>
        <w:rPr>
          <w:color w:val="auto"/>
          <w:w w:val="100"/>
          <w:sz w:val="22"/>
          <w:szCs w:val="22"/>
          <w:lang w:val="sr-Cyrl-CS"/>
        </w:rPr>
        <w:t xml:space="preserve">Предлог </w:t>
      </w:r>
      <w:r w:rsidR="00A06910">
        <w:rPr>
          <w:color w:val="auto"/>
          <w:w w:val="100"/>
          <w:sz w:val="22"/>
          <w:szCs w:val="22"/>
          <w:lang w:val="sr-Cyrl-CS"/>
        </w:rPr>
        <w:t>План</w:t>
      </w:r>
      <w:r w:rsidR="005431CE" w:rsidRPr="005431CE">
        <w:rPr>
          <w:color w:val="auto"/>
          <w:w w:val="100"/>
          <w:sz w:val="22"/>
          <w:szCs w:val="22"/>
          <w:lang w:val="sr-Cyrl-CS"/>
        </w:rPr>
        <w:t xml:space="preserve"> </w:t>
      </w:r>
      <w:r w:rsidR="006466FE">
        <w:rPr>
          <w:color w:val="auto"/>
          <w:w w:val="100"/>
          <w:sz w:val="22"/>
          <w:szCs w:val="22"/>
          <w:lang w:val="sr-Cyrl-CS"/>
        </w:rPr>
        <w:t xml:space="preserve">јавних </w:t>
      </w:r>
      <w:r w:rsidR="005431CE" w:rsidRPr="005431CE">
        <w:rPr>
          <w:color w:val="auto"/>
          <w:w w:val="100"/>
          <w:sz w:val="22"/>
          <w:szCs w:val="22"/>
          <w:lang w:val="sr-Cyrl-CS"/>
        </w:rPr>
        <w:t xml:space="preserve">набавке  доставља се директору, који га износи Управном одбору, </w:t>
      </w:r>
      <w:r w:rsidR="003434FB">
        <w:rPr>
          <w:color w:val="auto"/>
          <w:w w:val="100"/>
          <w:sz w:val="22"/>
          <w:szCs w:val="22"/>
          <w:lang w:val="sr-Cyrl-CS"/>
        </w:rPr>
        <w:t>ради усвајања</w:t>
      </w:r>
      <w:r w:rsidR="005431CE" w:rsidRPr="005431CE">
        <w:rPr>
          <w:color w:val="auto"/>
          <w:w w:val="100"/>
          <w:sz w:val="22"/>
          <w:szCs w:val="22"/>
          <w:lang w:val="sr-Cyrl-CS"/>
        </w:rPr>
        <w:t xml:space="preserve"> најкасније до 31.01. текуће године.</w:t>
      </w:r>
    </w:p>
    <w:p w:rsidR="00C17FDD" w:rsidRPr="005431CE" w:rsidRDefault="00C17FDD" w:rsidP="005431CE">
      <w:pPr>
        <w:pStyle w:val="Default"/>
        <w:shd w:val="clear" w:color="auto" w:fill="FFFFFF"/>
        <w:jc w:val="both"/>
        <w:rPr>
          <w:color w:val="auto"/>
          <w:w w:val="100"/>
          <w:sz w:val="22"/>
          <w:szCs w:val="22"/>
          <w:lang w:val="sr-Cyrl-CS"/>
        </w:rPr>
      </w:pPr>
    </w:p>
    <w:p w:rsidR="00560DCA" w:rsidRPr="005431CE" w:rsidRDefault="005431CE" w:rsidP="005431CE">
      <w:pPr>
        <w:jc w:val="both"/>
        <w:rPr>
          <w:rFonts w:ascii="Times New Roman" w:hAnsi="Times New Roman"/>
          <w:lang w:val="sr-Cyrl-CS"/>
        </w:rPr>
      </w:pPr>
      <w:r w:rsidRPr="005431CE">
        <w:rPr>
          <w:rFonts w:ascii="Times New Roman" w:hAnsi="Times New Roman"/>
          <w:lang w:val="sr-Cyrl-CS"/>
        </w:rPr>
        <w:t xml:space="preserve">У року од 10 дана након усвајања Плана набавке, </w:t>
      </w:r>
      <w:r w:rsidR="00D11FA7" w:rsidRPr="00D11FA7">
        <w:rPr>
          <w:rFonts w:ascii="Times New Roman" w:hAnsi="Times New Roman"/>
          <w:lang w:val="sr-Cyrl-CS"/>
        </w:rPr>
        <w:t>лице запослно на пословима јавних набавки</w:t>
      </w:r>
      <w:r w:rsidR="00D11FA7">
        <w:rPr>
          <w:lang w:val="sr-Cyrl-CS"/>
        </w:rPr>
        <w:t xml:space="preserve"> </w:t>
      </w:r>
      <w:r w:rsidRPr="005431CE">
        <w:rPr>
          <w:rFonts w:ascii="Times New Roman" w:hAnsi="Times New Roman"/>
          <w:lang w:val="sr-Cyrl-CS"/>
        </w:rPr>
        <w:t>уноси податке из усвојеног Плана набавке у Софтверску базу Управе за јавне набавке</w:t>
      </w:r>
      <w:r w:rsidR="00A06910">
        <w:rPr>
          <w:rFonts w:ascii="Times New Roman" w:hAnsi="Times New Roman"/>
          <w:lang w:val="sr-Cyrl-CS"/>
        </w:rPr>
        <w:t xml:space="preserve"> из које се креира и форма План набавке. План јавних набавки, измене и допуне плана </w:t>
      </w:r>
      <w:r w:rsidR="00A06910" w:rsidRPr="00D11FA7">
        <w:rPr>
          <w:rFonts w:ascii="Times New Roman" w:hAnsi="Times New Roman"/>
          <w:lang w:val="sr-Cyrl-CS"/>
        </w:rPr>
        <w:t>лице запослно на пословима јавних набавки</w:t>
      </w:r>
      <w:r w:rsidR="00A06910">
        <w:rPr>
          <w:rFonts w:ascii="Times New Roman" w:hAnsi="Times New Roman"/>
          <w:lang w:val="sr-Cyrl-CS"/>
        </w:rPr>
        <w:t xml:space="preserve"> објављује на Порталу јавних набавки</w:t>
      </w:r>
      <w:r w:rsidR="003434FB">
        <w:rPr>
          <w:rFonts w:ascii="Times New Roman" w:hAnsi="Times New Roman"/>
          <w:lang w:val="sr-Cyrl-CS"/>
        </w:rPr>
        <w:t xml:space="preserve"> и</w:t>
      </w:r>
      <w:r w:rsidR="005035EB">
        <w:rPr>
          <w:rFonts w:ascii="Times New Roman" w:hAnsi="Times New Roman"/>
          <w:lang w:val="sr-Cyrl-CS"/>
        </w:rPr>
        <w:t xml:space="preserve"> </w:t>
      </w:r>
      <w:r w:rsidR="003434FB">
        <w:rPr>
          <w:rFonts w:ascii="Times New Roman" w:hAnsi="Times New Roman"/>
          <w:lang w:val="sr-Cyrl-CS"/>
        </w:rPr>
        <w:t>на својој интернет страници.</w:t>
      </w:r>
      <w:r w:rsidR="00A06910">
        <w:rPr>
          <w:rFonts w:ascii="Times New Roman" w:hAnsi="Times New Roman"/>
          <w:lang w:val="sr-Cyrl-CS"/>
        </w:rPr>
        <w:t xml:space="preserve">. </w:t>
      </w:r>
      <w:r w:rsidRPr="005431CE">
        <w:rPr>
          <w:rFonts w:ascii="Times New Roman" w:hAnsi="Times New Roman"/>
          <w:lang w:val="sr-Cyrl-CS"/>
        </w:rPr>
        <w:t xml:space="preserve"> </w:t>
      </w:r>
    </w:p>
    <w:p w:rsidR="006466FE" w:rsidRPr="00376DC0" w:rsidRDefault="006466FE" w:rsidP="005431CE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4E2B27" w:rsidP="00A0691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003A31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560DCA" w:rsidRPr="00003A31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1C5FA4" w:rsidRPr="00003A31">
        <w:rPr>
          <w:rFonts w:ascii="Times New Roman" w:hAnsi="Times New Roman"/>
          <w:b/>
          <w:noProof/>
          <w:color w:val="000000" w:themeColor="text1"/>
          <w:lang w:val="sr-Cyrl-CS"/>
        </w:rPr>
        <w:t>7</w:t>
      </w:r>
      <w:r w:rsidR="00A06910" w:rsidRPr="00003A31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003A31" w:rsidRPr="00003A31" w:rsidRDefault="00003A31" w:rsidP="00A06910">
      <w:pPr>
        <w:jc w:val="center"/>
        <w:rPr>
          <w:rFonts w:ascii="Times New Roman" w:hAnsi="Times New Roman"/>
          <w:b/>
          <w:noProof/>
          <w:color w:val="000000" w:themeColor="text1"/>
          <w:vertAlign w:val="superscript"/>
          <w:lang w:val="sr-Cyrl-CS"/>
        </w:rPr>
      </w:pPr>
    </w:p>
    <w:p w:rsidR="00560DCA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садржи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обавезне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елементе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прописане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подзаконским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актом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бити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усаглашен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буџетом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Републике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Србије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територијалне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аутономије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локалне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самоуправе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финансијским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C17FDD" w:rsidRPr="00376DC0" w:rsidRDefault="00C17FDD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6466FE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6466FE">
        <w:rPr>
          <w:rFonts w:ascii="Times New Roman" w:hAnsi="Times New Roman"/>
          <w:noProof/>
          <w:color w:val="000000" w:themeColor="text1"/>
          <w:lang w:val="sr-Cyrl-CS"/>
        </w:rPr>
        <w:t>Правилник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форми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плана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начину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објављивања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плана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Порталу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("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Сл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гласник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РС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",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бр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. 83/2015)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примењује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1. 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јануара</w:t>
      </w:r>
      <w:r w:rsidR="00560DCA" w:rsidRPr="006466FE">
        <w:rPr>
          <w:rFonts w:ascii="Times New Roman" w:hAnsi="Times New Roman"/>
          <w:noProof/>
          <w:color w:val="000000" w:themeColor="text1"/>
          <w:lang w:val="sr-Cyrl-CS"/>
        </w:rPr>
        <w:t xml:space="preserve"> 2016. </w:t>
      </w:r>
      <w:r w:rsidR="006466FE">
        <w:rPr>
          <w:rFonts w:ascii="Times New Roman" w:hAnsi="Times New Roman"/>
          <w:noProof/>
          <w:color w:val="000000" w:themeColor="text1"/>
          <w:lang w:val="sr-Cyrl-CS"/>
        </w:rPr>
        <w:t>г</w:t>
      </w:r>
      <w:r w:rsidRPr="006466FE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6466FE">
        <w:rPr>
          <w:rFonts w:ascii="Times New Roman" w:hAnsi="Times New Roman"/>
          <w:noProof/>
          <w:color w:val="000000" w:themeColor="text1"/>
          <w:lang w:val="sr-Cyrl-CS"/>
        </w:rPr>
        <w:t>ине.</w:t>
      </w:r>
    </w:p>
    <w:p w:rsidR="00560DCA" w:rsidRPr="006466FE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003A31" w:rsidRPr="00AE10DC" w:rsidRDefault="00560DCA" w:rsidP="00003A31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003A31" w:rsidRPr="00AE10DC">
        <w:rPr>
          <w:rFonts w:ascii="Times New Roman" w:hAnsi="Times New Roman"/>
          <w:b/>
          <w:noProof/>
          <w:color w:val="000000" w:themeColor="text1"/>
          <w:lang w:val="sr-Cyrl-CS"/>
        </w:rPr>
        <w:t>Члан 8.</w:t>
      </w:r>
    </w:p>
    <w:p w:rsidR="00003A31" w:rsidRPr="00AE10DC" w:rsidRDefault="00003A31" w:rsidP="00003A31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003A31" w:rsidRPr="00AE10DC" w:rsidRDefault="00003A31" w:rsidP="00003A31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AE10DC">
        <w:rPr>
          <w:rFonts w:ascii="Times New Roman" w:hAnsi="Times New Roman"/>
          <w:noProof/>
          <w:color w:val="000000" w:themeColor="text1"/>
          <w:lang w:val="sr-Cyrl-CS"/>
        </w:rPr>
        <w:t xml:space="preserve">Критеријуми који се примењују за планирање сваке набавке су: </w:t>
      </w:r>
    </w:p>
    <w:p w:rsidR="00003A31" w:rsidRPr="00AE10DC" w:rsidRDefault="00003A31" w:rsidP="00003A31">
      <w:pPr>
        <w:pStyle w:val="ListParagraph"/>
        <w:numPr>
          <w:ilvl w:val="0"/>
          <w:numId w:val="4"/>
        </w:numPr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AE10DC">
        <w:rPr>
          <w:noProof/>
          <w:color w:val="000000" w:themeColor="text1"/>
          <w:sz w:val="22"/>
          <w:szCs w:val="22"/>
          <w:lang w:val="sr-Cyrl-CS"/>
        </w:rPr>
        <w:t xml:space="preserve">да ли је предмет јавне набавке у функцији обављања делатности и у складу са планираним циљевима </w:t>
      </w:r>
    </w:p>
    <w:p w:rsidR="00003A31" w:rsidRDefault="00003A31" w:rsidP="00003A31">
      <w:pPr>
        <w:pStyle w:val="ListParagraph"/>
        <w:numPr>
          <w:ilvl w:val="0"/>
          <w:numId w:val="4"/>
        </w:numPr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AE10DC">
        <w:rPr>
          <w:noProof/>
          <w:color w:val="000000" w:themeColor="text1"/>
          <w:sz w:val="22"/>
          <w:szCs w:val="22"/>
          <w:lang w:val="sr-Cyrl-CS"/>
        </w:rPr>
        <w:t>да ли техничке спецификације и количине одређеног предмета јавне набавке одговарају стварним потребама наручиоца;</w:t>
      </w:r>
    </w:p>
    <w:p w:rsidR="00677547" w:rsidRPr="00AE10DC" w:rsidRDefault="00677547" w:rsidP="00003A31">
      <w:pPr>
        <w:pStyle w:val="ListParagraph"/>
        <w:numPr>
          <w:ilvl w:val="0"/>
          <w:numId w:val="4"/>
        </w:numPr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AE10DC">
        <w:rPr>
          <w:noProof/>
          <w:color w:val="000000" w:themeColor="text1"/>
          <w:sz w:val="22"/>
          <w:szCs w:val="22"/>
          <w:lang w:val="sr-Cyrl-CS"/>
        </w:rPr>
        <w:t>да ли је процењена вредност јавне набавке одговарајућа с обзиром на циљеве набавке, а</w:t>
      </w:r>
    </w:p>
    <w:p w:rsidR="00003A31" w:rsidRPr="00677547" w:rsidRDefault="00677547" w:rsidP="00677547">
      <w:pPr>
        <w:ind w:left="360"/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 xml:space="preserve">      </w:t>
      </w:r>
      <w:r w:rsidR="00003A31" w:rsidRPr="00677547">
        <w:rPr>
          <w:rFonts w:ascii="Times New Roman" w:hAnsi="Times New Roman"/>
          <w:noProof/>
          <w:color w:val="000000" w:themeColor="text1"/>
          <w:lang w:val="sr-Cyrl-CS"/>
        </w:rPr>
        <w:t>имајући у виду техничке спецификације и количине;</w:t>
      </w:r>
    </w:p>
    <w:p w:rsidR="00D06E12" w:rsidRDefault="00003A31" w:rsidP="00003A31">
      <w:pPr>
        <w:pStyle w:val="ListParagraph"/>
        <w:numPr>
          <w:ilvl w:val="0"/>
          <w:numId w:val="4"/>
        </w:numPr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D06E12">
        <w:rPr>
          <w:noProof/>
          <w:color w:val="000000" w:themeColor="text1"/>
          <w:sz w:val="22"/>
          <w:szCs w:val="22"/>
          <w:lang w:val="sr-Cyrl-CS"/>
        </w:rPr>
        <w:t>да ли јавна набавка има за последицу стварање додатних трошкова за наручиоца</w:t>
      </w:r>
      <w:r w:rsidR="00D06E12" w:rsidRPr="00D06E12">
        <w:rPr>
          <w:noProof/>
          <w:color w:val="000000" w:themeColor="text1"/>
          <w:sz w:val="22"/>
          <w:szCs w:val="22"/>
          <w:lang w:val="sr-Cyrl-CS"/>
        </w:rPr>
        <w:t xml:space="preserve"> </w:t>
      </w:r>
      <w:r w:rsidR="00D06E12" w:rsidRPr="00376DC0">
        <w:rPr>
          <w:noProof/>
          <w:color w:val="000000" w:themeColor="text1"/>
          <w:sz w:val="22"/>
          <w:szCs w:val="22"/>
          <w:lang w:val="sr-Cyrl-CS"/>
        </w:rPr>
        <w:t xml:space="preserve">и да ли је као таква исплатива;  </w:t>
      </w:r>
    </w:p>
    <w:p w:rsidR="00D410AD" w:rsidRPr="00D06E12" w:rsidRDefault="00D410AD" w:rsidP="00003A31">
      <w:pPr>
        <w:pStyle w:val="ListParagraph"/>
        <w:numPr>
          <w:ilvl w:val="0"/>
          <w:numId w:val="4"/>
        </w:numPr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D06E12">
        <w:rPr>
          <w:noProof/>
          <w:color w:val="000000" w:themeColor="text1"/>
          <w:sz w:val="22"/>
          <w:szCs w:val="22"/>
          <w:lang w:val="sr-Cyrl-CS"/>
        </w:rPr>
        <w:t>да ли постоје друга могућа решења за задовољавање исте потребе и које су предности и</w:t>
      </w:r>
    </w:p>
    <w:p w:rsidR="00003A31" w:rsidRPr="00AE10DC" w:rsidRDefault="00003A31" w:rsidP="00D410AD">
      <w:pPr>
        <w:pStyle w:val="ListParagraph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AE10DC">
        <w:rPr>
          <w:noProof/>
          <w:color w:val="000000" w:themeColor="text1"/>
          <w:sz w:val="22"/>
          <w:szCs w:val="22"/>
          <w:lang w:val="sr-Cyrl-CS"/>
        </w:rPr>
        <w:lastRenderedPageBreak/>
        <w:t xml:space="preserve">недостаци тих решења у односу на постојеће; </w:t>
      </w:r>
    </w:p>
    <w:p w:rsidR="00003A31" w:rsidRPr="00AE10DC" w:rsidRDefault="00003A31" w:rsidP="00003A31">
      <w:pPr>
        <w:pStyle w:val="ListParagraph"/>
        <w:numPr>
          <w:ilvl w:val="0"/>
          <w:numId w:val="4"/>
        </w:numPr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AE10DC">
        <w:rPr>
          <w:noProof/>
          <w:color w:val="000000" w:themeColor="text1"/>
          <w:sz w:val="22"/>
          <w:szCs w:val="22"/>
          <w:lang w:val="sr-Cyrl-CS"/>
        </w:rPr>
        <w:t>стање на залихама, односно праћење и анализа показатеља у вези са месечно</w:t>
      </w:r>
      <w:r>
        <w:rPr>
          <w:noProof/>
          <w:color w:val="000000" w:themeColor="text1"/>
          <w:sz w:val="22"/>
          <w:szCs w:val="22"/>
          <w:lang w:val="sr-Cyrl-CS"/>
        </w:rPr>
        <w:t>м</w:t>
      </w:r>
      <w:r w:rsidRPr="00AE10DC">
        <w:rPr>
          <w:noProof/>
          <w:color w:val="000000" w:themeColor="text1"/>
          <w:sz w:val="22"/>
          <w:szCs w:val="22"/>
          <w:lang w:val="sr-Cyrl-CS"/>
        </w:rPr>
        <w:t>, квартално</w:t>
      </w:r>
      <w:r>
        <w:rPr>
          <w:noProof/>
          <w:color w:val="000000" w:themeColor="text1"/>
          <w:sz w:val="22"/>
          <w:szCs w:val="22"/>
          <w:lang w:val="sr-Cyrl-CS"/>
        </w:rPr>
        <w:t>м</w:t>
      </w:r>
      <w:r w:rsidRPr="00AE10DC">
        <w:rPr>
          <w:noProof/>
          <w:color w:val="000000" w:themeColor="text1"/>
          <w:sz w:val="22"/>
          <w:szCs w:val="22"/>
          <w:lang w:val="sr-Cyrl-CS"/>
        </w:rPr>
        <w:t xml:space="preserve">, </w:t>
      </w:r>
      <w:r>
        <w:rPr>
          <w:noProof/>
          <w:color w:val="000000" w:themeColor="text1"/>
          <w:sz w:val="22"/>
          <w:szCs w:val="22"/>
          <w:lang w:val="sr-Cyrl-CS"/>
        </w:rPr>
        <w:t>годишњом</w:t>
      </w:r>
      <w:r w:rsidRPr="00AE10DC">
        <w:rPr>
          <w:noProof/>
          <w:color w:val="000000" w:themeColor="text1"/>
          <w:sz w:val="22"/>
          <w:szCs w:val="22"/>
          <w:lang w:val="sr-Cyrl-CS"/>
        </w:rPr>
        <w:t xml:space="preserve"> потрошњом добара и сл; </w:t>
      </w:r>
    </w:p>
    <w:p w:rsidR="00003A31" w:rsidRPr="00AE10DC" w:rsidRDefault="00A227B8" w:rsidP="00003A31">
      <w:pPr>
        <w:pStyle w:val="ListParagraph"/>
        <w:numPr>
          <w:ilvl w:val="0"/>
          <w:numId w:val="4"/>
        </w:numPr>
        <w:jc w:val="both"/>
        <w:rPr>
          <w:noProof/>
          <w:color w:val="000000" w:themeColor="text1"/>
          <w:sz w:val="22"/>
          <w:szCs w:val="22"/>
          <w:lang w:val="sr-Cyrl-CS"/>
        </w:rPr>
      </w:pPr>
      <w:r>
        <w:rPr>
          <w:noProof/>
          <w:color w:val="000000" w:themeColor="text1"/>
          <w:sz w:val="22"/>
          <w:szCs w:val="22"/>
          <w:lang w:val="sr-Cyrl-CS"/>
        </w:rPr>
        <w:t>трошкове одржавања и коришће</w:t>
      </w:r>
      <w:r w:rsidR="00D06E12">
        <w:rPr>
          <w:noProof/>
          <w:color w:val="000000" w:themeColor="text1"/>
          <w:sz w:val="22"/>
          <w:szCs w:val="22"/>
          <w:lang w:val="sr-Cyrl-CS"/>
        </w:rPr>
        <w:t>њ</w:t>
      </w:r>
      <w:r>
        <w:rPr>
          <w:noProof/>
          <w:color w:val="000000" w:themeColor="text1"/>
          <w:sz w:val="22"/>
          <w:szCs w:val="22"/>
          <w:lang w:val="sr-Cyrl-CS"/>
        </w:rPr>
        <w:t>а постојеће опреме</w:t>
      </w:r>
      <w:r w:rsidR="00D06E12">
        <w:rPr>
          <w:noProof/>
          <w:color w:val="000000" w:themeColor="text1"/>
          <w:sz w:val="22"/>
          <w:szCs w:val="22"/>
          <w:lang w:val="sr-Cyrl-CS"/>
        </w:rPr>
        <w:t xml:space="preserve"> </w:t>
      </w:r>
      <w:r>
        <w:rPr>
          <w:noProof/>
          <w:color w:val="000000" w:themeColor="text1"/>
          <w:sz w:val="22"/>
          <w:szCs w:val="22"/>
          <w:lang w:val="sr-Cyrl-CS"/>
        </w:rPr>
        <w:t>у односу на трошкове нове опреме, исплативост инвестиције, исплативост ремонта постојеће опреме и сл.</w:t>
      </w:r>
      <w:r w:rsidR="00003A31" w:rsidRPr="00AE10DC">
        <w:rPr>
          <w:noProof/>
          <w:color w:val="000000" w:themeColor="text1"/>
          <w:sz w:val="22"/>
          <w:szCs w:val="22"/>
          <w:lang w:val="sr-Cyrl-CS"/>
        </w:rPr>
        <w:t>;</w:t>
      </w:r>
    </w:p>
    <w:p w:rsidR="00003A31" w:rsidRDefault="00003A31" w:rsidP="00003A31">
      <w:pPr>
        <w:pStyle w:val="ListParagraph"/>
        <w:numPr>
          <w:ilvl w:val="0"/>
          <w:numId w:val="4"/>
        </w:numPr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AE10DC">
        <w:rPr>
          <w:noProof/>
          <w:color w:val="000000" w:themeColor="text1"/>
          <w:sz w:val="22"/>
          <w:szCs w:val="22"/>
          <w:lang w:val="sr-Cyrl-CS"/>
        </w:rPr>
        <w:t xml:space="preserve">трошкови животног циклуса предмета јавне набавке (трошак набавке, трошкови употребе и одржавања, као и трошкови одлагања након употребе);  </w:t>
      </w:r>
    </w:p>
    <w:p w:rsidR="00A227B8" w:rsidRPr="00A227B8" w:rsidRDefault="00A227B8" w:rsidP="00A227B8">
      <w:pPr>
        <w:pStyle w:val="ListParagraph"/>
        <w:numPr>
          <w:ilvl w:val="0"/>
          <w:numId w:val="4"/>
        </w:numPr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AE10DC">
        <w:rPr>
          <w:noProof/>
          <w:color w:val="000000" w:themeColor="text1"/>
          <w:sz w:val="22"/>
          <w:szCs w:val="22"/>
          <w:lang w:val="sr-Cyrl-CS"/>
        </w:rPr>
        <w:t xml:space="preserve">ризици и трошкови у случају неспровођења поступка јавне набавке, као и трошкови алтернативних решења. 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DC5725" w:rsidRDefault="004E2B27" w:rsidP="00DC5725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1C061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560DCA" w:rsidRPr="001C061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9</w:t>
      </w:r>
      <w:r w:rsidR="00DC5725" w:rsidRPr="001C061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1C0610" w:rsidRPr="001C0610" w:rsidRDefault="001C0610" w:rsidP="00DC5725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Поступак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планирања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1C0610">
        <w:rPr>
          <w:rFonts w:ascii="Times New Roman" w:hAnsi="Times New Roman"/>
          <w:noProof/>
          <w:color w:val="000000" w:themeColor="text1"/>
          <w:lang w:val="sr-Cyrl-CS"/>
        </w:rPr>
        <w:t xml:space="preserve"> лица </w:t>
      </w:r>
      <w:r w:rsidR="00851139" w:rsidRPr="00851139">
        <w:rPr>
          <w:rFonts w:ascii="Times New Roman" w:hAnsi="Times New Roman"/>
          <w:lang w:val="sr-Cyrl-CS"/>
        </w:rPr>
        <w:t>органиаз</w:t>
      </w:r>
      <w:r w:rsidR="00851139">
        <w:rPr>
          <w:rFonts w:ascii="Times New Roman" w:hAnsi="Times New Roman"/>
          <w:lang w:val="sr-Cyrl-CS"/>
        </w:rPr>
        <w:t>ционе</w:t>
      </w:r>
      <w:r w:rsidR="00851139" w:rsidRPr="00851139">
        <w:rPr>
          <w:rFonts w:ascii="Times New Roman" w:hAnsi="Times New Roman"/>
          <w:lang w:val="sr-Cyrl-CS"/>
        </w:rPr>
        <w:t xml:space="preserve"> јединиц</w:t>
      </w:r>
      <w:r w:rsidR="00851139">
        <w:rPr>
          <w:rFonts w:ascii="Times New Roman" w:hAnsi="Times New Roman"/>
          <w:lang w:val="sr-Cyrl-CS"/>
        </w:rPr>
        <w:t>е</w:t>
      </w:r>
      <w:r w:rsidR="00851139">
        <w:rPr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започињу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утврђивањем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стварних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потреба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предметима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неопходних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обављање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редовних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активности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делокруга</w:t>
      </w:r>
      <w:r w:rsidR="001C06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постављеним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циљевима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1C0610" w:rsidRPr="00376DC0" w:rsidRDefault="001C0610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Проверу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851139">
        <w:rPr>
          <w:rFonts w:ascii="Times New Roman" w:hAnsi="Times New Roman"/>
          <w:noProof/>
          <w:color w:val="000000" w:themeColor="text1"/>
          <w:lang w:val="sr-Cyrl-CS"/>
        </w:rPr>
        <w:t>да ли 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851139">
        <w:rPr>
          <w:rFonts w:ascii="Times New Roman" w:hAnsi="Times New Roman"/>
          <w:noProof/>
          <w:color w:val="000000" w:themeColor="text1"/>
          <w:lang w:val="sr-Cyrl-CS"/>
        </w:rPr>
        <w:t>исказане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потребе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851139">
        <w:rPr>
          <w:rFonts w:ascii="Times New Roman" w:hAnsi="Times New Roman"/>
          <w:noProof/>
          <w:color w:val="000000" w:themeColor="text1"/>
          <w:lang w:val="sr-Cyrl-CS"/>
        </w:rPr>
        <w:t xml:space="preserve">у складу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критеријумима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планирање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врши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106D">
        <w:rPr>
          <w:rFonts w:ascii="Times New Roman" w:hAnsi="Times New Roman"/>
          <w:noProof/>
          <w:color w:val="000000" w:themeColor="text1"/>
          <w:lang w:val="sr-Cyrl-CS"/>
        </w:rPr>
        <w:t>директор.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4E2B27" w:rsidP="004E106D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C865B5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4E106D" w:rsidRPr="00C865B5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10</w:t>
      </w:r>
      <w:r w:rsidR="00560DCA" w:rsidRPr="00C865B5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C865B5" w:rsidRPr="00C865B5" w:rsidRDefault="00C865B5" w:rsidP="004E106D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Предмет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добра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услуге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радови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одређени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Општим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речником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C17FDD" w:rsidRPr="00376DC0" w:rsidRDefault="00C17FDD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Техничким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спецификацијама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предмет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критеријумима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планирање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предвиђене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карактеристике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добара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услуга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радова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предмет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описане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једноставан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јасан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објективан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разумљив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логично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структуиран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начин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одговара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потребама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4E2B27" w:rsidP="004E106D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C865B5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D6D03" w:rsidRPr="00C865B5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11</w:t>
      </w:r>
      <w:r w:rsidR="00560DCA" w:rsidRPr="00C865B5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C865B5" w:rsidRPr="00C865B5" w:rsidRDefault="00C865B5" w:rsidP="004E106D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Процењена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вредност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исказује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динарима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без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пореза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додату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вредност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C17FDD" w:rsidRPr="00376DC0" w:rsidRDefault="00C17FDD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Процењена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вредност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обухвата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укупни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плативи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износ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D6D03">
        <w:rPr>
          <w:rFonts w:ascii="Times New Roman" w:hAnsi="Times New Roman"/>
          <w:noProof/>
          <w:color w:val="000000" w:themeColor="text1"/>
          <w:lang w:val="sr-Cyrl-CS"/>
        </w:rPr>
        <w:t>понуђача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B861E7" w:rsidRPr="00376DC0" w:rsidRDefault="00B861E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Процењена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вредност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техничким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спецификацијама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утврђеног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предмета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утврђеним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количинама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као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резултат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претходног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искуства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конкретног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предмета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спроведеног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испитивања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истраживања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тржишта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4E2B27" w:rsidP="002D6D03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7756FB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D6D03" w:rsidRPr="007756FB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12</w:t>
      </w:r>
      <w:r w:rsidR="00560DCA" w:rsidRPr="007756FB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7756FB" w:rsidRPr="007756FB" w:rsidRDefault="007756FB" w:rsidP="002D6D03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7756FB" w:rsidRDefault="00851139" w:rsidP="007756FB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Организационе јединице које</w:t>
      </w:r>
      <w:r w:rsidR="007756FB">
        <w:rPr>
          <w:rFonts w:ascii="Times New Roman" w:hAnsi="Times New Roman"/>
          <w:noProof/>
          <w:color w:val="000000" w:themeColor="text1"/>
          <w:lang w:val="sr-Cyrl-CS"/>
        </w:rPr>
        <w:t xml:space="preserve"> су исказала потребу за набавком добара, услуга или радова </w:t>
      </w:r>
      <w:r w:rsidR="007756FB" w:rsidRPr="00A45B4F">
        <w:rPr>
          <w:rFonts w:ascii="Times New Roman" w:hAnsi="Times New Roman"/>
          <w:noProof/>
          <w:color w:val="000000" w:themeColor="text1"/>
          <w:lang w:val="sr-Cyrl-CS"/>
        </w:rPr>
        <w:t xml:space="preserve"> истражују тржиште за сваки појединачни </w:t>
      </w:r>
      <w:r w:rsidR="007756FB">
        <w:rPr>
          <w:rFonts w:ascii="Times New Roman" w:hAnsi="Times New Roman"/>
          <w:noProof/>
          <w:color w:val="000000" w:themeColor="text1"/>
          <w:lang w:val="sr-Cyrl-CS"/>
        </w:rPr>
        <w:t>предмет</w:t>
      </w:r>
      <w:r w:rsidR="007756FB" w:rsidRPr="00A45B4F">
        <w:rPr>
          <w:rFonts w:ascii="Times New Roman" w:hAnsi="Times New Roman"/>
          <w:noProof/>
          <w:color w:val="000000" w:themeColor="text1"/>
          <w:lang w:val="sr-Cyrl-CS"/>
        </w:rPr>
        <w:t xml:space="preserve"> набавке</w:t>
      </w:r>
      <w:r w:rsidR="007756FB">
        <w:rPr>
          <w:rFonts w:ascii="Times New Roman" w:hAnsi="Times New Roman"/>
          <w:noProof/>
          <w:color w:val="000000" w:themeColor="text1"/>
          <w:lang w:val="sr-Cyrl-CS"/>
        </w:rPr>
        <w:t xml:space="preserve"> и то на неки од следећих начина:</w:t>
      </w:r>
      <w:r w:rsidR="007756FB" w:rsidRPr="00A45B4F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</w:p>
    <w:p w:rsidR="007756FB" w:rsidRPr="00A0086F" w:rsidRDefault="00FC094F" w:rsidP="007756FB">
      <w:pPr>
        <w:pStyle w:val="ListParagraph"/>
        <w:numPr>
          <w:ilvl w:val="0"/>
          <w:numId w:val="11"/>
        </w:numPr>
        <w:ind w:left="284" w:hanging="284"/>
        <w:jc w:val="both"/>
        <w:rPr>
          <w:noProof/>
          <w:color w:val="000000" w:themeColor="text1"/>
          <w:lang w:val="sr-Cyrl-CS"/>
        </w:rPr>
      </w:pPr>
      <w:r w:rsidRPr="00A0086F">
        <w:rPr>
          <w:noProof/>
          <w:color w:val="000000" w:themeColor="text1"/>
          <w:lang w:val="sr-Cyrl-CS"/>
        </w:rPr>
        <w:t>испитивањем претходних искустава у набавци истог предмета набавке (постојеће информације и</w:t>
      </w:r>
      <w:r w:rsidR="00A0086F">
        <w:rPr>
          <w:noProof/>
          <w:color w:val="000000" w:themeColor="text1"/>
          <w:lang w:val="sr-Cyrl-CS"/>
        </w:rPr>
        <w:t xml:space="preserve"> </w:t>
      </w:r>
      <w:r w:rsidR="007756FB" w:rsidRPr="00A0086F">
        <w:rPr>
          <w:noProof/>
          <w:color w:val="000000" w:themeColor="text1"/>
          <w:lang w:val="sr-Cyrl-CS"/>
        </w:rPr>
        <w:t>базе података о добављачима и уговорима);</w:t>
      </w:r>
    </w:p>
    <w:p w:rsidR="007756FB" w:rsidRPr="00A0086F" w:rsidRDefault="007756FB" w:rsidP="00A0086F">
      <w:pPr>
        <w:pStyle w:val="ListParagraph"/>
        <w:numPr>
          <w:ilvl w:val="0"/>
          <w:numId w:val="11"/>
        </w:numPr>
        <w:ind w:left="284" w:hanging="284"/>
        <w:jc w:val="both"/>
        <w:rPr>
          <w:noProof/>
          <w:color w:val="000000" w:themeColor="text1"/>
          <w:lang w:val="sr-Cyrl-CS"/>
        </w:rPr>
      </w:pPr>
      <w:r w:rsidRPr="00A0086F">
        <w:rPr>
          <w:noProof/>
          <w:color w:val="000000" w:themeColor="text1"/>
          <w:lang w:val="sr-Cyrl-CS"/>
        </w:rPr>
        <w:t>истраживањем путем интернета (ценовници понуђача, Портал јавних набавки, сајтови других наручилаца, сајтови надлежних институција за објаву релевантних информација о тржишним кретањима...);</w:t>
      </w:r>
    </w:p>
    <w:p w:rsidR="007756FB" w:rsidRPr="00A0086F" w:rsidRDefault="007756FB" w:rsidP="00A0086F">
      <w:pPr>
        <w:pStyle w:val="ListParagraph"/>
        <w:numPr>
          <w:ilvl w:val="0"/>
          <w:numId w:val="11"/>
        </w:numPr>
        <w:ind w:left="284" w:hanging="284"/>
        <w:jc w:val="both"/>
        <w:rPr>
          <w:noProof/>
          <w:color w:val="000000" w:themeColor="text1"/>
          <w:lang w:val="sr-Cyrl-CS"/>
        </w:rPr>
      </w:pPr>
      <w:r w:rsidRPr="00A0086F">
        <w:rPr>
          <w:noProof/>
          <w:color w:val="000000" w:themeColor="text1"/>
          <w:lang w:val="sr-Cyrl-CS"/>
        </w:rPr>
        <w:t xml:space="preserve">испитивање искустава других наручилаца; </w:t>
      </w:r>
    </w:p>
    <w:p w:rsidR="007756FB" w:rsidRPr="00A0086F" w:rsidRDefault="007756FB" w:rsidP="00A0086F">
      <w:pPr>
        <w:pStyle w:val="ListParagraph"/>
        <w:numPr>
          <w:ilvl w:val="0"/>
          <w:numId w:val="11"/>
        </w:numPr>
        <w:ind w:left="284" w:hanging="284"/>
        <w:jc w:val="both"/>
        <w:rPr>
          <w:noProof/>
          <w:color w:val="000000" w:themeColor="text1"/>
          <w:lang w:val="sr-Cyrl-CS"/>
        </w:rPr>
      </w:pPr>
      <w:r w:rsidRPr="00A0086F">
        <w:rPr>
          <w:noProof/>
          <w:color w:val="000000" w:themeColor="text1"/>
          <w:lang w:val="sr-Cyrl-CS"/>
        </w:rPr>
        <w:t>примарно сакупљање податак (путем анкета, упитника и сл).,</w:t>
      </w:r>
    </w:p>
    <w:p w:rsidR="007756FB" w:rsidRDefault="007756FB" w:rsidP="00A0086F">
      <w:pPr>
        <w:pStyle w:val="ListParagraph"/>
        <w:numPr>
          <w:ilvl w:val="0"/>
          <w:numId w:val="11"/>
        </w:numPr>
        <w:ind w:left="284" w:hanging="284"/>
        <w:jc w:val="both"/>
        <w:rPr>
          <w:noProof/>
          <w:color w:val="000000" w:themeColor="text1"/>
          <w:lang w:val="sr-Cyrl-CS"/>
        </w:rPr>
      </w:pPr>
      <w:r w:rsidRPr="00A0086F">
        <w:rPr>
          <w:noProof/>
          <w:color w:val="000000" w:themeColor="text1"/>
          <w:lang w:val="sr-Cyrl-CS"/>
        </w:rPr>
        <w:lastRenderedPageBreak/>
        <w:t xml:space="preserve">на други одговорајући начин, имајући у виду сваки предмет набавке појединачно.  </w:t>
      </w:r>
    </w:p>
    <w:p w:rsidR="00A0086F" w:rsidRPr="00A0086F" w:rsidRDefault="00A0086F" w:rsidP="00A0086F">
      <w:pPr>
        <w:pStyle w:val="ListParagraph"/>
        <w:ind w:left="284"/>
        <w:jc w:val="both"/>
        <w:rPr>
          <w:noProof/>
          <w:color w:val="000000" w:themeColor="text1"/>
          <w:lang w:val="sr-Cyrl-CS"/>
        </w:rPr>
      </w:pPr>
    </w:p>
    <w:p w:rsidR="007756FB" w:rsidRPr="00A45B4F" w:rsidRDefault="007756FB" w:rsidP="007756FB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A45B4F">
        <w:rPr>
          <w:rFonts w:ascii="Times New Roman" w:hAnsi="Times New Roman"/>
          <w:noProof/>
          <w:color w:val="000000" w:themeColor="text1"/>
          <w:lang w:val="sr-Cyrl-CS"/>
        </w:rPr>
        <w:t>Процењена вредност јавне набавке одређена у складу са начином испитивања и истраживања тржишта предмета набавке мора бити валидна у време покретања поступка јавне набавке за сваки конкретан предмет набавке.</w:t>
      </w:r>
    </w:p>
    <w:p w:rsidR="007756FB" w:rsidRPr="00A45B4F" w:rsidRDefault="007756FB" w:rsidP="007756FB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7756FB" w:rsidRPr="00A45B4F" w:rsidRDefault="007756FB" w:rsidP="007756FB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A45B4F">
        <w:rPr>
          <w:rFonts w:ascii="Times New Roman" w:hAnsi="Times New Roman"/>
          <w:noProof/>
          <w:color w:val="000000" w:themeColor="text1"/>
          <w:lang w:val="sr-Cyrl-CS"/>
        </w:rPr>
        <w:t>Испитивање и истраживања тржишта морају се вршити на објективан и систематичан начин, посебно водећи рачуна о начелу једнакости понуђача.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4E2B27" w:rsidP="006107EE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13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235907" w:rsidRPr="00376DC0" w:rsidRDefault="00235907" w:rsidP="006107EE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B861E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Шеф рачуноводства</w:t>
      </w:r>
      <w:r w:rsidR="006107EE">
        <w:rPr>
          <w:rFonts w:ascii="Times New Roman" w:hAnsi="Times New Roman"/>
          <w:noProof/>
          <w:color w:val="000000" w:themeColor="text1"/>
          <w:lang w:val="sr-Cyrl-CS"/>
        </w:rPr>
        <w:t xml:space="preserve"> у сарадњи са лицем запосленим на пословима јавних 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након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утврђивања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списка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свих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предмета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одређује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укупну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процењену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вредност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истоврсних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6107E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Лице запослено на пословима јавних 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одређује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врсту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сваки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предмет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укупном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процењеном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вредношћу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истоврсне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другим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одредбама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Закона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</w:p>
    <w:p w:rsidR="003434FB" w:rsidRDefault="003434FB" w:rsidP="006107EE">
      <w:pPr>
        <w:jc w:val="center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6107EE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14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A0086F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 xml:space="preserve">Наручилац </w:t>
      </w:r>
      <w:r w:rsidR="006107E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6107EE">
        <w:rPr>
          <w:rFonts w:ascii="Times New Roman" w:hAnsi="Times New Roman"/>
          <w:noProof/>
          <w:color w:val="000000" w:themeColor="text1"/>
          <w:lang w:val="sr-Cyrl-CS"/>
        </w:rPr>
        <w:t>одређује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период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уговор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јавној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набавци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закључује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важећим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прописима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реалним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потребама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начелом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економичности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ефикасности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као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резултат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истраживања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тржишта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сваког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предмета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6107EE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15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Динамику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покретања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поступака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B2953">
        <w:rPr>
          <w:rFonts w:ascii="Times New Roman" w:hAnsi="Times New Roman"/>
          <w:noProof/>
          <w:color w:val="000000" w:themeColor="text1"/>
          <w:lang w:val="sr-Cyrl-CS"/>
        </w:rPr>
        <w:t>лице запослено на пословима јавних 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претходно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дефинисаним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оквирним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датумима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закључења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извршења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имајући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виду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врсту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спроводи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сваки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предмет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објективне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рокове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припрему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достављање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као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прописане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рокове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захтев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заштиту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</w:p>
    <w:p w:rsidR="005C7ED5" w:rsidRPr="00376DC0" w:rsidRDefault="005C7ED5" w:rsidP="005C7ED5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C7ED5" w:rsidRPr="00376DC0" w:rsidRDefault="00235907" w:rsidP="005C7ED5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>
        <w:rPr>
          <w:rFonts w:ascii="Times New Roman" w:hAnsi="Times New Roman"/>
          <w:b/>
          <w:noProof/>
          <w:color w:val="000000" w:themeColor="text1"/>
          <w:lang w:val="sr-Cyrl-CS"/>
        </w:rPr>
        <w:t>Члан 16</w:t>
      </w:r>
      <w:r w:rsidR="005C7ED5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C7ED5" w:rsidRPr="00376DC0" w:rsidRDefault="005C7ED5" w:rsidP="005C7ED5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C7ED5" w:rsidRPr="00376DC0" w:rsidRDefault="005C7ED5" w:rsidP="005C7ED5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Обавезе, овлашћења и одговорности учесника у планирању у овој фази су дефинисани тако што у предвиђеном року: </w:t>
      </w:r>
    </w:p>
    <w:p w:rsidR="005C7ED5" w:rsidRPr="00376DC0" w:rsidRDefault="005C7ED5" w:rsidP="005C7ED5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- </w:t>
      </w:r>
      <w:r w:rsidR="00B861E7">
        <w:rPr>
          <w:rFonts w:ascii="Times New Roman" w:hAnsi="Times New Roman"/>
          <w:noProof/>
          <w:color w:val="000000" w:themeColor="text1"/>
          <w:lang w:val="sr-Cyrl-CS"/>
        </w:rPr>
        <w:t>шеф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рачуноводства усклађује Предлог плана јавних набавки са финансијским планом или нацртом буџета Републике Србије, територијалне аутономије, локалне самоуправе као и предлоге корекција плана јавних набавки.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</w:p>
    <w:p w:rsidR="005C7ED5" w:rsidRPr="00376DC0" w:rsidRDefault="005C7ED5" w:rsidP="005C7ED5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- </w:t>
      </w:r>
      <w:r>
        <w:rPr>
          <w:rFonts w:ascii="Times New Roman" w:hAnsi="Times New Roman"/>
          <w:noProof/>
          <w:color w:val="000000" w:themeColor="text1"/>
          <w:lang w:val="sr-Cyrl-CS"/>
        </w:rPr>
        <w:t>лице запослено на пословима јавних набавки уноси корекције плана набавки и након усклађивања са предлогом финансијског плана, припрема Предлог плана јавних набавки који доставља директору.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4E2B27" w:rsidP="00FC094F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17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BA77E9" w:rsidRPr="00376DC0" w:rsidRDefault="00BA77E9" w:rsidP="00FC094F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3138BC" w:rsidRDefault="003138BC" w:rsidP="003138BC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Израда и доношење плана јавних набавки врши се у складу са Законом и подзаконским актом.</w:t>
      </w:r>
    </w:p>
    <w:p w:rsidR="00560DCA" w:rsidRPr="00376DC0" w:rsidRDefault="00B861E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Шеф</w:t>
      </w:r>
      <w:r w:rsidR="003138BC">
        <w:rPr>
          <w:rFonts w:ascii="Times New Roman" w:hAnsi="Times New Roman"/>
          <w:noProof/>
          <w:color w:val="000000" w:themeColor="text1"/>
          <w:lang w:val="sr-Cyrl-CS"/>
        </w:rPr>
        <w:t xml:space="preserve"> рачуноводства разматра усаглашеност плана јавних набавки са расположивим средствима из нацрта Финансијског плана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или  нацртом буџета Републике С</w:t>
      </w:r>
      <w:r w:rsidR="003138BC">
        <w:rPr>
          <w:rFonts w:ascii="Times New Roman" w:hAnsi="Times New Roman"/>
          <w:noProof/>
          <w:color w:val="000000" w:themeColor="text1"/>
          <w:lang w:val="sr-Cyrl-CS"/>
        </w:rPr>
        <w:t>рбије, територијалне аутономије, локалне самоуправе.</w:t>
      </w:r>
    </w:p>
    <w:p w:rsidR="00A0086F" w:rsidRDefault="00A0086F" w:rsidP="008908CA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4E2B27" w:rsidP="008908CA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lastRenderedPageBreak/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18</w:t>
      </w:r>
      <w:r w:rsidR="008908CA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A0086F" w:rsidRPr="00A0086F" w:rsidRDefault="00A0086F" w:rsidP="008908CA">
      <w:pPr>
        <w:jc w:val="center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BA77E9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Управни одбор</w:t>
      </w:r>
      <w:r w:rsidR="00B861E7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доноси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План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после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усвајања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Финансијског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плана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буџета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Републике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Србије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територијалне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аутономије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локалне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самоуправе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најкасније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до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8908CA">
        <w:rPr>
          <w:rFonts w:ascii="Times New Roman" w:hAnsi="Times New Roman"/>
          <w:noProof/>
          <w:color w:val="000000" w:themeColor="text1"/>
          <w:lang w:val="sr-Cyrl-CS"/>
        </w:rPr>
        <w:t>31. јануара за текућу годину.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8908CA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19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4E2B27" w:rsidP="002B2EFE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2B2EFE">
        <w:rPr>
          <w:rFonts w:ascii="Times New Roman" w:hAnsi="Times New Roman"/>
          <w:noProof/>
          <w:color w:val="000000" w:themeColor="text1"/>
          <w:lang w:val="sr-Cyrl-CS"/>
        </w:rPr>
        <w:t>, измене и допуне плана лице запослено на пословима јавних 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објављује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Порталу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3138BC">
        <w:rPr>
          <w:rFonts w:ascii="Times New Roman" w:hAnsi="Times New Roman"/>
          <w:noProof/>
          <w:color w:val="000000" w:themeColor="text1"/>
          <w:lang w:val="sr-Cyrl-CS"/>
        </w:rPr>
        <w:t xml:space="preserve"> и интернет страници наручиоца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року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десет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доношења</w:t>
      </w:r>
      <w:r w:rsidR="002B2EFE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2B2EFE" w:rsidRPr="00376DC0" w:rsidRDefault="002B2EFE" w:rsidP="002B2EFE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Ако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поједини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представљају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пословну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тајну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смислу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заштита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пословне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тајне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представљају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тајне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податке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смислу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тајност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података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неће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објавити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случају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став</w:t>
      </w:r>
      <w:r w:rsidR="003138BC">
        <w:rPr>
          <w:rFonts w:ascii="Times New Roman" w:hAnsi="Times New Roman"/>
          <w:noProof/>
          <w:color w:val="000000" w:themeColor="text1"/>
          <w:lang w:val="sr-Cyrl-CS"/>
        </w:rPr>
        <w:t>а 2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члана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изворном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облику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доставља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Управи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Државној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ревизорској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институцији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2B2EFE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>20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2B2EFE" w:rsidRPr="00376DC0" w:rsidRDefault="002B2EFE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Измене и допуне Плана јавних набавки доносе се у поступку који је прописан за доношење Плана</w:t>
      </w:r>
    </w:p>
    <w:p w:rsidR="005F4987" w:rsidRDefault="004E2B27" w:rsidP="005F4987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случајевима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прописаним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F4987" w:rsidRPr="00A45B4F" w:rsidRDefault="005F4987" w:rsidP="005F4987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2B2EFE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21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3138BC" w:rsidRPr="00A45B4F" w:rsidRDefault="003138BC" w:rsidP="003138BC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 xml:space="preserve">Надзор на извршењем плана набавки врше </w:t>
      </w:r>
      <w:r w:rsidR="005F4987">
        <w:rPr>
          <w:rFonts w:ascii="Times New Roman" w:hAnsi="Times New Roman"/>
          <w:noProof/>
          <w:color w:val="000000" w:themeColor="text1"/>
          <w:lang w:val="sr-Cyrl-CS"/>
        </w:rPr>
        <w:t>шеф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рачуноводства и лице запосле</w:t>
      </w:r>
      <w:r w:rsidR="005F4987">
        <w:rPr>
          <w:rFonts w:ascii="Times New Roman" w:hAnsi="Times New Roman"/>
          <w:noProof/>
          <w:color w:val="000000" w:themeColor="text1"/>
          <w:lang w:val="sr-Cyrl-CS"/>
        </w:rPr>
        <w:t>н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о на пословима јавних набавки. </w:t>
      </w:r>
    </w:p>
    <w:p w:rsidR="003138BC" w:rsidRPr="00A45B4F" w:rsidRDefault="003138BC" w:rsidP="003138BC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3138BC" w:rsidRPr="00A45B4F" w:rsidRDefault="003138BC" w:rsidP="003138BC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A45B4F">
        <w:rPr>
          <w:rFonts w:ascii="Times New Roman" w:hAnsi="Times New Roman"/>
          <w:noProof/>
          <w:color w:val="000000" w:themeColor="text1"/>
          <w:lang w:val="sr-Cyrl-CS"/>
        </w:rPr>
        <w:t>Праћење реализације омогућава анализу остварених резултата, прецизније и сигурније планирање у будућем периоду, те повећање ефикасности и квалитета пословних процеса уз уштеде које произлазе из професионалног приступа процесу осмишљеног планирања.</w:t>
      </w:r>
    </w:p>
    <w:p w:rsidR="00560DCA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FC094F" w:rsidRPr="00376DC0" w:rsidRDefault="00FC094F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8C651D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III</w:t>
      </w:r>
      <w:r w:rsidR="009B79A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ЦИЉЕВИ ПОСТУПКА ЈАВНЕ НАБАВКЕ</w:t>
      </w:r>
    </w:p>
    <w:p w:rsidR="00560DCA" w:rsidRPr="00376DC0" w:rsidRDefault="00560DCA" w:rsidP="008C651D">
      <w:pPr>
        <w:jc w:val="center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8C651D">
      <w:pPr>
        <w:jc w:val="center"/>
        <w:rPr>
          <w:rFonts w:ascii="Times New Roman" w:hAnsi="Times New Roman"/>
          <w:b/>
          <w:noProof/>
          <w:color w:val="000000" w:themeColor="text1"/>
          <w:vertAlign w:val="superscript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22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8C651D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морају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бити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остварени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циљеви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односе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:</w:t>
      </w:r>
    </w:p>
    <w:p w:rsidR="008C651D" w:rsidRPr="00376DC0" w:rsidRDefault="008C651D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1) целисходност и оправданост јавне набавке – прибављање добара, услуга или радова</w:t>
      </w:r>
    </w:p>
    <w:p w:rsidR="008C651D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2)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економично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ефикасно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трошење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средстава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односно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прибављање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добара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услуга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радова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одговарајућег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квалитета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најповољнијој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цени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3)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ефективност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(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успешност</w:t>
      </w:r>
      <w:r w:rsidR="008C651D">
        <w:rPr>
          <w:rFonts w:ascii="Times New Roman" w:hAnsi="Times New Roman"/>
          <w:noProof/>
          <w:color w:val="000000" w:themeColor="text1"/>
          <w:lang w:val="sr-Cyrl-CS"/>
        </w:rPr>
        <w:t>)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376DC0" w:rsidRDefault="00560DCA" w:rsidP="008C651D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4)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транспарентно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трошење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средстава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376DC0" w:rsidRDefault="00560DCA" w:rsidP="003C3526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5)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обезбеђивање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конкуренције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једнак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положај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свих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понуђача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376DC0" w:rsidRDefault="00560DCA" w:rsidP="003C3526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6)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заштиту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животне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средине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обезбеђивање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енергетске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ефикасности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7)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благовремено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ефикасно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спровођење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потребе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несметаног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одвијања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процеса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рада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242594" w:rsidRPr="00376DC0" w:rsidRDefault="00242594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D05C69" w:rsidRPr="00D05C69" w:rsidRDefault="004E2B27" w:rsidP="003C3526">
      <w:pPr>
        <w:jc w:val="center"/>
        <w:rPr>
          <w:rFonts w:ascii="Times New Roman" w:hAnsi="Times New Roman"/>
          <w:b/>
          <w:noProof/>
          <w:color w:val="000000" w:themeColor="text1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23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242594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Комуникација се у поступку јавне набавке и у вези са обављањем послова јавних набавки одвија</w:t>
      </w: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lastRenderedPageBreak/>
        <w:t>писаним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путем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односно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путем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поште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електронске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поште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факсом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као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објављивањем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стране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Порталу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3C3526" w:rsidRPr="003C3526">
        <w:rPr>
          <w:rFonts w:ascii="Times New Roman" w:hAnsi="Times New Roman"/>
          <w:lang w:val="sr-Cyrl-CS"/>
        </w:rPr>
        <w:t>Порталу службених гласила Републике Србије и база прописа</w:t>
      </w:r>
      <w:r w:rsidR="003C3526" w:rsidRPr="003C3526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3C3526">
        <w:rPr>
          <w:rFonts w:ascii="Times New Roman" w:hAnsi="Times New Roman"/>
          <w:noProof/>
          <w:color w:val="000000" w:themeColor="text1"/>
          <w:lang w:val="sr-Cyrl-CS"/>
        </w:rPr>
        <w:t xml:space="preserve">и на интернет страници наручиоца,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Достављање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пријем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кретање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евидентирање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пријава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других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писмена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вези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обављањем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послова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(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планирање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спровођење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извршење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),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обавља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3C3526">
        <w:rPr>
          <w:rFonts w:ascii="Times New Roman" w:hAnsi="Times New Roman"/>
          <w:noProof/>
          <w:color w:val="000000" w:themeColor="text1"/>
          <w:lang w:val="sr-Cyrl-CS"/>
        </w:rPr>
        <w:t>лица запосленог на пословима јавне 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,</w:t>
      </w:r>
      <w:r w:rsidR="003C3526">
        <w:rPr>
          <w:rFonts w:ascii="Times New Roman" w:hAnsi="Times New Roman"/>
          <w:noProof/>
          <w:color w:val="000000" w:themeColor="text1"/>
          <w:lang w:val="sr-Cyrl-CS"/>
        </w:rPr>
        <w:t xml:space="preserve"> које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отвара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прегледа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заводи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распоређује</w:t>
      </w:r>
      <w:r w:rsidR="003C3526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3C3526">
      <w:pPr>
        <w:jc w:val="center"/>
        <w:rPr>
          <w:rFonts w:ascii="Times New Roman" w:hAnsi="Times New Roman"/>
          <w:b/>
          <w:noProof/>
          <w:color w:val="000000" w:themeColor="text1"/>
          <w:vertAlign w:val="superscript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24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3C3526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Лице запослено на пословима јавних набавки примљену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Cyrl-CS"/>
        </w:rPr>
        <w:t>пошту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заводи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одговарајућој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евиденцији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истог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дана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кад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примљена</w:t>
      </w:r>
      <w:r>
        <w:rPr>
          <w:rFonts w:ascii="Times New Roman" w:hAnsi="Times New Roman"/>
          <w:noProof/>
          <w:color w:val="000000" w:themeColor="text1"/>
          <w:lang w:val="sr-Cyrl-CS"/>
        </w:rPr>
        <w:t>, по редоследу пријема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датумом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којим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примљена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Примљене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измене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допуне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заводе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тренутку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пријема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свакој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односно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измени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допуни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обавезно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назначити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датум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тачно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време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пријема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Уколико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запослени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1.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члана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утврди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неправилности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приликом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пријема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(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нпр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означена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као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отворена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достављена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отворена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оштећена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коверта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сл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),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дужан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томе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сачини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белешку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достави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D05F38">
        <w:rPr>
          <w:rFonts w:ascii="Times New Roman" w:hAnsi="Times New Roman"/>
          <w:noProof/>
          <w:color w:val="000000" w:themeColor="text1"/>
          <w:lang w:val="sr-Cyrl-CS"/>
        </w:rPr>
        <w:t xml:space="preserve">члановима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Примљене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D05F38">
        <w:rPr>
          <w:rFonts w:ascii="Times New Roman" w:hAnsi="Times New Roman"/>
          <w:noProof/>
          <w:color w:val="000000" w:themeColor="text1"/>
          <w:lang w:val="sr-Cyrl-CS"/>
        </w:rPr>
        <w:t xml:space="preserve">се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чува</w:t>
      </w:r>
      <w:r w:rsidR="00D05F38">
        <w:rPr>
          <w:rFonts w:ascii="Times New Roman" w:hAnsi="Times New Roman"/>
          <w:noProof/>
          <w:color w:val="000000" w:themeColor="text1"/>
          <w:lang w:val="sr-Cyrl-CS"/>
        </w:rPr>
        <w:t xml:space="preserve">ју 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затвореним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ковертама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отварања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када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предаје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D05F38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Лице запослено на пословима јавних набавки и Комисија за јавну 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дужни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чувају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као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пословну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тајну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имена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заинтересованих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лица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понуђача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подносилаца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пријава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као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податке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поднетим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понудама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односно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пријавама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до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отварања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односно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пријава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D05F38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Објављивање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Порталу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обавља</w:t>
      </w:r>
      <w:r w:rsidR="00D05F38">
        <w:rPr>
          <w:rFonts w:ascii="Times New Roman" w:hAnsi="Times New Roman"/>
          <w:noProof/>
          <w:color w:val="000000" w:themeColor="text1"/>
          <w:lang w:val="sr-Cyrl-CS"/>
        </w:rPr>
        <w:t xml:space="preserve"> лице запослено на пословима јавних набавки. 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4E2B27" w:rsidP="00D05F38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25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AB5E5E" w:rsidRDefault="00AB5E5E" w:rsidP="00D05F38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AB5E5E" w:rsidRDefault="00AB5E5E" w:rsidP="00AB5E5E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Електронску пошту друга лица достављају на е-маил адресе које су одређене за пријем поште у</w:t>
      </w: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електронском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облику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други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начин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посебним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прописом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Потврда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пријему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електронске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поште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издаје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коришћењем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-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маил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налога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(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корисничке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адресе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)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други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погодан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начин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D05F38">
      <w:pPr>
        <w:jc w:val="center"/>
        <w:rPr>
          <w:rFonts w:ascii="Times New Roman" w:hAnsi="Times New Roman"/>
          <w:b/>
          <w:noProof/>
          <w:color w:val="000000" w:themeColor="text1"/>
          <w:vertAlign w:val="superscript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2</w:t>
      </w:r>
      <w:r w:rsidR="00D410AD">
        <w:rPr>
          <w:rFonts w:ascii="Times New Roman" w:hAnsi="Times New Roman"/>
          <w:b/>
          <w:noProof/>
          <w:color w:val="000000" w:themeColor="text1"/>
        </w:rPr>
        <w:t>6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Сва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потписује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D05F38">
        <w:rPr>
          <w:rFonts w:ascii="Times New Roman" w:hAnsi="Times New Roman"/>
          <w:noProof/>
          <w:color w:val="000000" w:themeColor="text1"/>
          <w:lang w:val="sr-Cyrl-CS"/>
        </w:rPr>
        <w:t>директор,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изузев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аката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одредбама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потписује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6E7279" w:rsidRDefault="006E7279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6E7279" w:rsidRPr="00D410AD" w:rsidRDefault="006E7279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560DCA" w:rsidRPr="00376DC0" w:rsidRDefault="00D410AD" w:rsidP="00D05F38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>
        <w:rPr>
          <w:rFonts w:ascii="Times New Roman" w:hAnsi="Times New Roman"/>
          <w:b/>
          <w:noProof/>
          <w:color w:val="000000" w:themeColor="text1"/>
        </w:rPr>
        <w:t>I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V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9B79A0">
        <w:rPr>
          <w:rFonts w:ascii="Times New Roman" w:hAnsi="Times New Roman"/>
          <w:b/>
          <w:noProof/>
          <w:color w:val="000000" w:themeColor="text1"/>
          <w:lang w:val="sr-Cyrl-CS"/>
        </w:rPr>
        <w:t>СПРОВОЂЕЊЕ ПОСТУПА ЈАВНЕ НАБАВКЕ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4E2B27" w:rsidP="00AB5E5E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27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6E7279" w:rsidRDefault="006E7279" w:rsidP="00AB5E5E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242594" w:rsidRDefault="00242594" w:rsidP="00242594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A45B4F">
        <w:rPr>
          <w:rFonts w:ascii="Times New Roman" w:hAnsi="Times New Roman"/>
          <w:noProof/>
          <w:color w:val="000000" w:themeColor="text1"/>
          <w:lang w:val="sr-Cyrl-CS"/>
        </w:rPr>
        <w:t xml:space="preserve">Захтев за покретање поступка јавне набавке подноси 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лице запослено на пословима јавних набавки, </w:t>
      </w:r>
    </w:p>
    <w:p w:rsidR="00242594" w:rsidRDefault="00242594" w:rsidP="00242594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директору, а у име организационих јединица које су</w:t>
      </w:r>
      <w:r w:rsidRPr="00A45B4F">
        <w:rPr>
          <w:rFonts w:ascii="Times New Roman" w:hAnsi="Times New Roman"/>
          <w:noProof/>
          <w:color w:val="000000" w:themeColor="text1"/>
          <w:lang w:val="sr-Cyrl-CS"/>
        </w:rPr>
        <w:t xml:space="preserve"> корисни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ци набавке </w:t>
      </w:r>
      <w:r w:rsidRPr="00A45B4F">
        <w:rPr>
          <w:rFonts w:ascii="Times New Roman" w:hAnsi="Times New Roman"/>
          <w:noProof/>
          <w:color w:val="000000" w:themeColor="text1"/>
          <w:lang w:val="sr-Cyrl-CS"/>
        </w:rPr>
        <w:t xml:space="preserve"> уколико је јавна набавка</w:t>
      </w:r>
    </w:p>
    <w:p w:rsidR="00FC094F" w:rsidRPr="00242594" w:rsidRDefault="00FC094F" w:rsidP="00FC094F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A45B4F">
        <w:rPr>
          <w:rFonts w:ascii="Times New Roman" w:hAnsi="Times New Roman"/>
          <w:noProof/>
          <w:color w:val="000000" w:themeColor="text1"/>
          <w:lang w:val="sr-Cyrl-CS"/>
        </w:rPr>
        <w:lastRenderedPageBreak/>
        <w:t>предвиђена Планом јавних набавки наручиоца за текућу годину.</w:t>
      </w:r>
    </w:p>
    <w:p w:rsidR="00FC094F" w:rsidRPr="00A45B4F" w:rsidRDefault="00FC094F" w:rsidP="00FC094F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FC094F" w:rsidRPr="00A45B4F" w:rsidRDefault="00FC094F" w:rsidP="00FC094F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A45B4F">
        <w:rPr>
          <w:rFonts w:ascii="Times New Roman" w:hAnsi="Times New Roman"/>
          <w:noProof/>
          <w:color w:val="000000" w:themeColor="text1"/>
          <w:lang w:val="sr-Cyrl-CS"/>
        </w:rPr>
        <w:t>Захтев за покретање поступка јавне набав</w:t>
      </w:r>
      <w:r w:rsidR="00242594">
        <w:rPr>
          <w:rFonts w:ascii="Times New Roman" w:hAnsi="Times New Roman"/>
          <w:noProof/>
          <w:color w:val="000000" w:themeColor="text1"/>
          <w:lang w:val="sr-Cyrl-CS"/>
        </w:rPr>
        <w:t xml:space="preserve">ке подноси се </w:t>
      </w:r>
      <w:r w:rsidRPr="00A45B4F">
        <w:rPr>
          <w:rFonts w:ascii="Times New Roman" w:hAnsi="Times New Roman"/>
          <w:noProof/>
          <w:color w:val="000000" w:themeColor="text1"/>
          <w:lang w:val="sr-Cyrl-CS"/>
        </w:rPr>
        <w:t xml:space="preserve"> у року за покретање поступка одређеним Планом јавних набавки.</w:t>
      </w:r>
    </w:p>
    <w:p w:rsidR="00FC094F" w:rsidRPr="00A45B4F" w:rsidRDefault="00FC094F" w:rsidP="00FC094F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FC094F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A45B4F">
        <w:rPr>
          <w:rFonts w:ascii="Times New Roman" w:hAnsi="Times New Roman"/>
          <w:noProof/>
          <w:color w:val="000000" w:themeColor="text1"/>
          <w:lang w:val="sr-Cyrl-CS"/>
        </w:rPr>
        <w:t>Захтев за покретање поступка јавне набавке се подноси на обрасцу који је саставни део овог правилника</w:t>
      </w:r>
      <w:r>
        <w:rPr>
          <w:rFonts w:ascii="Times New Roman" w:hAnsi="Times New Roman"/>
          <w:noProof/>
          <w:color w:val="000000" w:themeColor="text1"/>
          <w:lang w:val="sr-Cyrl-CS"/>
        </w:rPr>
        <w:t>.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AB5E5E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28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пријему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захтева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покретање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AB5E5E">
        <w:rPr>
          <w:rFonts w:ascii="Times New Roman" w:hAnsi="Times New Roman"/>
          <w:noProof/>
          <w:color w:val="000000" w:themeColor="text1"/>
          <w:lang w:val="sr-Cyrl-CS"/>
        </w:rPr>
        <w:t>директор без одлагања доноси одлуку о покретању поступка јавне набавке</w:t>
      </w:r>
      <w:r w:rsidR="00FC094F">
        <w:rPr>
          <w:rFonts w:ascii="Times New Roman" w:hAnsi="Times New Roman"/>
          <w:noProof/>
          <w:color w:val="000000" w:themeColor="text1"/>
          <w:lang w:val="sr-Cyrl-CS"/>
        </w:rPr>
        <w:t xml:space="preserve"> и доноси решење о образ</w:t>
      </w:r>
      <w:r w:rsidR="00A34373">
        <w:rPr>
          <w:rFonts w:ascii="Times New Roman" w:hAnsi="Times New Roman"/>
          <w:noProof/>
          <w:color w:val="000000" w:themeColor="text1"/>
          <w:lang w:val="sr-Cyrl-CS"/>
        </w:rPr>
        <w:t>овању комисије за јавну набавку</w:t>
      </w:r>
      <w:r w:rsidR="00AB5E5E">
        <w:rPr>
          <w:rFonts w:ascii="Times New Roman" w:hAnsi="Times New Roman"/>
          <w:noProof/>
          <w:color w:val="000000" w:themeColor="text1"/>
          <w:lang w:val="sr-Cyrl-CS"/>
        </w:rPr>
        <w:t xml:space="preserve">, који садрже све потребне </w:t>
      </w:r>
      <w:r w:rsidR="00A34373">
        <w:rPr>
          <w:rFonts w:ascii="Times New Roman" w:hAnsi="Times New Roman"/>
          <w:noProof/>
          <w:color w:val="000000" w:themeColor="text1"/>
          <w:lang w:val="sr-Cyrl-CS"/>
        </w:rPr>
        <w:t>елементе прописане Законом.</w:t>
      </w:r>
      <w:r w:rsidR="00AB5E5E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235907" w:rsidP="00A34373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>
        <w:rPr>
          <w:rFonts w:ascii="Times New Roman" w:hAnsi="Times New Roman"/>
          <w:b/>
          <w:noProof/>
          <w:color w:val="000000" w:themeColor="text1"/>
          <w:lang w:val="sr-Cyrl-CS"/>
        </w:rPr>
        <w:t>Члан 29</w:t>
      </w:r>
      <w:r w:rsidR="00A34373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A34373" w:rsidRPr="00A34373" w:rsidRDefault="00A34373" w:rsidP="00A34373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најмање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три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члана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један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службеник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стеченим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образовањем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правном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факултету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студијама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другог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степена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(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дипломске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академске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студије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-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мастер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специјалистичке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академске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студије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специјалистичке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струковне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студије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),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односно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основним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студијама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трајању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најмање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четири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године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Решењем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образовању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именују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заменици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чланова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A34373" w:rsidRDefault="00A34373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A34373" w:rsidRDefault="00A34373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У поступцима </w:t>
      </w:r>
      <w:r w:rsidR="00242594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242594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набавки </w:t>
      </w:r>
      <w:r w:rsidR="00242594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добара, </w:t>
      </w:r>
      <w:r w:rsidR="00242594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услуга </w:t>
      </w:r>
      <w:r w:rsidR="00242594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 радова чија је процењена вредност већа од</w:t>
      </w: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троструког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износа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вредности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горњег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лимита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мале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вредности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службеник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бити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члан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Службеник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може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бити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члан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поступцима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добара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услуга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радова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процењена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вредност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вредности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A34373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Чланови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именују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реда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запослених</w:t>
      </w:r>
      <w:r w:rsidR="00A34373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A34373" w:rsidRDefault="00A34373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A34373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З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чланове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комисије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именују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лица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која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имају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одговарајуће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стручно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образовање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области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предмет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Ако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наручилац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нема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запослено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одговарајуће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стручно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образовање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области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предмет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може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именовати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запослено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могу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именовати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могу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бити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сукобу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интереса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предмет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Након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доношења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решења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образовању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чланови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потписују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изјаву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потврђују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предметној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нису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сукобу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интереса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Уколико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сматрају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могу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бити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сукобу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интереса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уколико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току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сазнају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могу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доћи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сукоб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интереса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чланови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томе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без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одлагања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обавештавају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орган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донео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решење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предузима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потребне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мере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како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дошло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штетних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последица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даљем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току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4E2B27" w:rsidP="00A34373">
      <w:pPr>
        <w:jc w:val="center"/>
        <w:rPr>
          <w:rFonts w:ascii="Times New Roman" w:hAnsi="Times New Roman"/>
          <w:b/>
          <w:noProof/>
          <w:color w:val="000000" w:themeColor="text1"/>
          <w:vertAlign w:val="superscript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30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A34373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 xml:space="preserve">Сви запослени дужни су да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оквиру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своје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надлежности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пруже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стручну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помоћ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E2B27" w:rsidRPr="00376DC0">
        <w:rPr>
          <w:rFonts w:ascii="Times New Roman" w:hAnsi="Times New Roman"/>
          <w:noProof/>
          <w:color w:val="000000" w:themeColor="text1"/>
          <w:lang w:val="sr-Cyrl-CS"/>
        </w:rPr>
        <w:t>комисији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A34373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31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D05C69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Комисија за јавну набавку припрема конкурсну документацију, на начин утврђен Законом и</w:t>
      </w: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lastRenderedPageBreak/>
        <w:t>подзаконским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актима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уређују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област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тако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понуђачи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основу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исте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могу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припреме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прихватљиву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одговарајућу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Конкурсна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документација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садржи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елементе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прописане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подзаконским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актом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уређени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обавезни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елементи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конкурсне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документације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поступцима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дужна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подзаконским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актима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одлуком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покретању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решењем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образована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спроведе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радње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потребне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реализацију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A34373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32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Додатне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информације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појашњења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потребне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измене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допуне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конкурсне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документације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сачињава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скалду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highlight w:val="yellow"/>
          <w:lang w:val="sr-Cyrl-CS"/>
        </w:rPr>
      </w:pPr>
    </w:p>
    <w:p w:rsidR="00560DCA" w:rsidRDefault="002C562E" w:rsidP="00457B1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33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457B10" w:rsidRDefault="00457B10" w:rsidP="00457B1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457B10" w:rsidRPr="00457B10" w:rsidRDefault="00457B10" w:rsidP="00457B1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Објављивање огласа о јавној набавци, конкурсне документације и других аката у поступку јавне</w:t>
      </w: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врши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57B10">
        <w:rPr>
          <w:rFonts w:ascii="Times New Roman" w:hAnsi="Times New Roman"/>
          <w:noProof/>
          <w:color w:val="000000" w:themeColor="text1"/>
          <w:lang w:val="sr-Cyrl-CS"/>
        </w:rPr>
        <w:t>лице запослено на пословима јавних набаки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потребе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457B1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457B10">
        <w:rPr>
          <w:rFonts w:ascii="Times New Roman" w:hAnsi="Times New Roman"/>
          <w:noProof/>
          <w:color w:val="000000" w:themeColor="text1"/>
          <w:lang w:val="sr-Cyrl-CS"/>
        </w:rPr>
        <w:t>Огласи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јавним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набавкама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објављују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Порталу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интернет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страници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Објављивање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огласа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Порталу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службених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гласила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Републике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Србије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база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прописа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регулисано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одредбом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члана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57.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став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2.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Закона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</w:p>
    <w:p w:rsidR="00560DCA" w:rsidRPr="00457B1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457B1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457B10">
        <w:rPr>
          <w:rFonts w:ascii="Times New Roman" w:hAnsi="Times New Roman"/>
          <w:noProof/>
          <w:color w:val="000000" w:themeColor="text1"/>
          <w:lang w:val="sr-Cyrl-CS"/>
        </w:rPr>
        <w:t>Обавеза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објављивања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Порталу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након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измена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допуна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Закона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„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Сл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гласника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РС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“,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бр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. 68/2015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проширена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с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обзиром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поступцима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започетим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након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ступања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снагу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ових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измена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допуна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објављује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одлука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додели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одлука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обустави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уместо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достављања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57B10">
        <w:rPr>
          <w:rFonts w:ascii="Times New Roman" w:hAnsi="Times New Roman"/>
          <w:noProof/>
          <w:color w:val="000000" w:themeColor="text1"/>
          <w:lang w:val="sr-Cyrl-CS"/>
        </w:rPr>
        <w:t>понуђачима</w:t>
      </w:r>
      <w:r w:rsidR="00560DCA" w:rsidRPr="00457B1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457B1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34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Отварање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спроводи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месту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време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наведени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позиву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подношење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као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конкурсној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документацији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Отварање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спроводи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одмах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након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истека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рока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подношење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отварања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могу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активно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учествовати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само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овлашћени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представници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понуђача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Отварање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може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присуствовати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свако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заинтересовано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Наручилац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ће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искључити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јавност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отварања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уколико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потребно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ради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заштите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података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представљају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пословну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тајну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смислу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заштита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пословне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тајне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представљају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тајне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податке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смислу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тајност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података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искључењу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јавности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наручилац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доноси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одлуку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разлоге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искључење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јавности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искључење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јавности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односи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представнике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понуђача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Представник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понуђача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учествује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отварања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право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приликом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отварања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изврши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увид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податке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уносе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записник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отварању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Приликом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отварања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сачињава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записник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садржи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податке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предвиђене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</w:p>
    <w:p w:rsidR="00CF1783" w:rsidRDefault="00D05C69" w:rsidP="00376DC0">
      <w:pPr>
        <w:jc w:val="both"/>
        <w:rPr>
          <w:rFonts w:ascii="Times New Roman" w:hAnsi="Times New Roman"/>
          <w:noProof/>
          <w:color w:val="000000" w:themeColor="text1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Записник о отварању понуда потписују чланови Комисије и представници понуђача, који преузимају примерак записника а понуђачима који нису учествовали у поступку отварања понуда</w:t>
      </w: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lastRenderedPageBreak/>
        <w:t>доставља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записник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року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три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отварања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Одредбе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члана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сходно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примењују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отварање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пријава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457B10">
      <w:pPr>
        <w:jc w:val="center"/>
        <w:rPr>
          <w:rFonts w:ascii="Times New Roman" w:hAnsi="Times New Roman"/>
          <w:noProof/>
          <w:color w:val="000000" w:themeColor="text1"/>
          <w:vertAlign w:val="superscript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35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дужна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након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отварања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приступи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стручној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оцени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прегледу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оцени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сачини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извештај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стручној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оцени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CF1783" w:rsidRPr="00376DC0" w:rsidRDefault="00CF1783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Извештај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1.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члана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садржи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нарочито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следеће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податке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: 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1)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предмет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2)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процењену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вредност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укупно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посебно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сваку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партију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3)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основне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податке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понуђачима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4)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понуде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одбијене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разлоге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њихово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одбијање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понуђену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цену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тих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5)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ако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одбијена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због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неуобичајено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ниске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цене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детаљно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образложење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-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начин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утврђена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та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цена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6)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начин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примене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методологије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доделе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пондера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7)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назив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понуђача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коме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додељује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уговор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ако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понуђач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навео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ће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извршити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уз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помоћ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подизвођача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назив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подизвођача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Одредбе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члана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сходно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примењују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извештај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стручној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оцени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пријава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457B1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36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Извештајем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стручној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оцени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припрема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предлог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одлуке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додели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предлог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одлуке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закључењу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оквирног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споразума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предлог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одлуке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обустави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односно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предлог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одлуке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признавању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квалификације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Предлог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одлуке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1.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члана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доставља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овлашћеном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потписивање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Потписана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одлука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објављује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Порталу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интернет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страници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року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три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доношења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457B10" w:rsidRDefault="00457B10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2C562E" w:rsidP="00CF1783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37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235907" w:rsidRPr="00CF1783" w:rsidRDefault="00235907" w:rsidP="00CF1783">
      <w:pPr>
        <w:jc w:val="center"/>
        <w:rPr>
          <w:rFonts w:ascii="Times New Roman" w:hAnsi="Times New Roman"/>
          <w:noProof/>
          <w:color w:val="000000" w:themeColor="text1"/>
          <w:vertAlign w:val="superscript"/>
          <w:lang w:val="sr-Cyrl-CS"/>
        </w:rPr>
      </w:pPr>
    </w:p>
    <w:p w:rsidR="00EE2D4A" w:rsidRPr="00097A94" w:rsidRDefault="002C562E" w:rsidP="00376DC0">
      <w:pPr>
        <w:jc w:val="both"/>
        <w:rPr>
          <w:rFonts w:ascii="Times New Roman" w:hAnsi="Times New Roman"/>
          <w:noProof/>
          <w:color w:val="000000" w:themeColor="text1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истеку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рока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подношење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захтева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заштиту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након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доношења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одлуке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додели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односно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одлуке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закључењу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оквирног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споразума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односно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року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предвиђеним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поднет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захтев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заштиту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захтев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заштиту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одбачен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одбијен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457B10">
        <w:rPr>
          <w:rFonts w:ascii="Times New Roman" w:hAnsi="Times New Roman"/>
          <w:noProof/>
          <w:color w:val="000000" w:themeColor="text1"/>
          <w:lang w:val="sr-Cyrl-CS"/>
        </w:rPr>
        <w:t>наручилац је дужан да у року од осам дана достави уговор о јавној набавци понуђачу којем је додељен уговор.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</w:p>
    <w:p w:rsidR="00EE2D4A" w:rsidRDefault="00EE2D4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Ако понуђач, којем је додељен уговор, одбије да закључи уговор о јавној набавци, уговор се може закључити са првим сладећим најповољнијим понуђачем.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Након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потписивања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стране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овлашћеног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EE2D4A">
        <w:rPr>
          <w:rFonts w:ascii="Times New Roman" w:hAnsi="Times New Roman"/>
          <w:noProof/>
          <w:color w:val="000000" w:themeColor="text1"/>
          <w:lang w:val="sr-Cyrl-CS"/>
        </w:rPr>
        <w:t>лице запослено на пословима јавних 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доставља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примерке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потписивање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другој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страни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EE2D4A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38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пријему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захтева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заштиту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D05C69" w:rsidRDefault="00D05C69" w:rsidP="001533C3">
      <w:pPr>
        <w:jc w:val="center"/>
        <w:rPr>
          <w:rFonts w:ascii="Times New Roman" w:hAnsi="Times New Roman"/>
          <w:b/>
          <w:noProof/>
          <w:color w:val="000000" w:themeColor="text1"/>
        </w:rPr>
      </w:pPr>
    </w:p>
    <w:p w:rsidR="00D05C69" w:rsidRDefault="00D05C69" w:rsidP="001533C3">
      <w:pPr>
        <w:jc w:val="center"/>
        <w:rPr>
          <w:rFonts w:ascii="Times New Roman" w:hAnsi="Times New Roman"/>
          <w:b/>
          <w:noProof/>
          <w:color w:val="000000" w:themeColor="text1"/>
        </w:rPr>
      </w:pPr>
    </w:p>
    <w:p w:rsidR="00560DCA" w:rsidRPr="00376DC0" w:rsidRDefault="00097A94" w:rsidP="001533C3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>
        <w:rPr>
          <w:rFonts w:ascii="Times New Roman" w:hAnsi="Times New Roman"/>
          <w:b/>
          <w:noProof/>
          <w:color w:val="000000" w:themeColor="text1"/>
          <w:lang w:val="sr-Cyrl-CS"/>
        </w:rPr>
        <w:lastRenderedPageBreak/>
        <w:t>V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ОВЛАШЋЕЊА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ОДГОВОРНОСТИ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ПОСТУПКУ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НАБАВКЕ</w:t>
      </w:r>
    </w:p>
    <w:p w:rsidR="00560DCA" w:rsidRPr="00376DC0" w:rsidRDefault="00560DCA" w:rsidP="001533C3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2C562E" w:rsidP="00EE2D4A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39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9B79A0" w:rsidRPr="00376DC0" w:rsidRDefault="009B79A0" w:rsidP="00EE2D4A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законитост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спровођења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сачињавање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предлога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доношење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одлука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решења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других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аката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одговорни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: 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- </w:t>
      </w:r>
      <w:r w:rsidR="00BD3140">
        <w:rPr>
          <w:rFonts w:ascii="Times New Roman" w:hAnsi="Times New Roman"/>
          <w:noProof/>
          <w:color w:val="000000" w:themeColor="text1"/>
          <w:lang w:val="sr-Cyrl-CS"/>
        </w:rPr>
        <w:t>директор установе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,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-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комисија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јавну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BD314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BD3140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К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омисија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јавну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сачињава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конкурсну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документацију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записник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отврању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извештај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стручној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оцени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Додатне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услове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учешће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Техничке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спецификације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као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обавезан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део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конкурсне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документације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BD3140">
        <w:rPr>
          <w:rFonts w:ascii="Times New Roman" w:hAnsi="Times New Roman"/>
          <w:noProof/>
          <w:color w:val="000000" w:themeColor="text1"/>
          <w:lang w:val="sr-Cyrl-CS"/>
        </w:rPr>
        <w:t>одређују 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начин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ће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омогућити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задовољавање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стварних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потреба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истовремено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омогући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широком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кругу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понуђача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поднесу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одговарајуће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може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извршити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измене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техничких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спецификација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Критеријуме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доделу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елементе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критеријума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као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методологију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доделу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пондера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сваки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елемент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критеријума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начин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навођења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описивања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вредновања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елемената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критеријума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конкурсној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документацији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утврђује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узимајући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обзир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врсту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техничку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сложеност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трајање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вредност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сл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235907" w:rsidRDefault="0023590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235907" w:rsidRPr="00376DC0" w:rsidRDefault="0023590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Модел уговора сачињава комисија, а уколико модел уговора који комисија припрема као саставни део конкурсне документације захтева посебна стручна знања, комисија може захтевати стручну</w:t>
      </w: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помоћ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BD3140">
        <w:rPr>
          <w:rFonts w:ascii="Times New Roman" w:hAnsi="Times New Roman"/>
          <w:noProof/>
          <w:color w:val="000000" w:themeColor="text1"/>
          <w:lang w:val="sr-Cyrl-CS"/>
        </w:rPr>
        <w:t>код других послодаваца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заштите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може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захтевати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стручну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помоћ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осталих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стручних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служби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захтев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заштиту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уредан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благовремен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изјављен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стране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овлашћеног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дужна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основу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чињеничног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име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рачун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одлучи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поднетом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захтеву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тако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што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примљеним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захтевом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заштиту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предузима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радње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начин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роковима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прописан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Прикупљање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података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сачињавање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достављање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извештаја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Управи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Државној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ревизорској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институцији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врши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BD3140">
        <w:rPr>
          <w:rFonts w:ascii="Times New Roman" w:hAnsi="Times New Roman"/>
          <w:noProof/>
          <w:color w:val="000000" w:themeColor="text1"/>
          <w:lang w:val="sr-Cyrl-CS"/>
        </w:rPr>
        <w:t xml:space="preserve">лице запослено на пословима јавних набавки, а доставља их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након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потписивања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стране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овлашћеног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Default="00560DCA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1533C3" w:rsidRPr="001533C3" w:rsidRDefault="001533C3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560DCA" w:rsidRDefault="00097A94" w:rsidP="009B79A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>
        <w:rPr>
          <w:rFonts w:ascii="Times New Roman" w:hAnsi="Times New Roman"/>
          <w:b/>
          <w:noProof/>
          <w:color w:val="000000" w:themeColor="text1"/>
          <w:lang w:val="sr-Cyrl-CS"/>
        </w:rPr>
        <w:t>VI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НАЧИН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ОБЕЗБЕЂИВАЊА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КОНКУРЕНЦИЈЕ</w:t>
      </w:r>
    </w:p>
    <w:p w:rsidR="000A2670" w:rsidRPr="009B79A0" w:rsidRDefault="000A2670" w:rsidP="009B79A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2C562E" w:rsidP="00B9528F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40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Конкуренција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свим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поступцима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обезбеђује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обавезу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примене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начела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транспарентности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Default="002C562E" w:rsidP="00376DC0">
      <w:pPr>
        <w:jc w:val="both"/>
        <w:rPr>
          <w:rFonts w:ascii="Times New Roman" w:hAnsi="Times New Roman"/>
          <w:noProof/>
          <w:color w:val="000000" w:themeColor="text1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неопходно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одредити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услове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учешће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техничке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спецификације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критеријуме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доделу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начин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обезбеђује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учешће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што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већег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броја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понуђача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подносилаца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пријава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ствара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дискриминацију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међу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понуђачима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1533C3" w:rsidRDefault="001533C3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1533C3" w:rsidRPr="001533C3" w:rsidRDefault="001533C3" w:rsidP="00376DC0">
      <w:pPr>
        <w:jc w:val="both"/>
        <w:rPr>
          <w:rFonts w:ascii="Times New Roman" w:hAnsi="Times New Roman"/>
          <w:noProof/>
          <w:color w:val="000000" w:themeColor="text1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У циљу обезбеђивања конкуренције, у поступку јавне набавке мале вредности позив се упућује на</w:t>
      </w: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lastRenderedPageBreak/>
        <w:t>адресе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најмање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три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обављају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делатност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предмет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сазнањима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способна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изврше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када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год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могуће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адресе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већег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броја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Позив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истовремено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објављује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Порталу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интернет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страници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условима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прописаним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уместо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закључења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најповољнијем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понуђачу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ће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издати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наруџбеницу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садржи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битне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елементе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преговарачком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без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објављивања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позива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подношење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позив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упућује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увек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могуће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адресе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најмање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три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обављају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делатност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предмет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сазнањима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способна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изврше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када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год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могуће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адресе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већег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броја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097A94" w:rsidP="00376DC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>
        <w:rPr>
          <w:rFonts w:ascii="Times New Roman" w:hAnsi="Times New Roman"/>
          <w:b/>
          <w:noProof/>
          <w:color w:val="000000" w:themeColor="text1"/>
          <w:lang w:val="sr-Cyrl-CS"/>
        </w:rPr>
        <w:t>VII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НАЧИН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ПОСТУПАЊА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ЦИЉУ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ЗАШТИТЕ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ПОДАТАКА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ОДРЕЂИВАЊЕ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ПОВЕРЉИВОСТИ</w:t>
      </w:r>
    </w:p>
    <w:p w:rsidR="00560DCA" w:rsidRPr="00376DC0" w:rsidRDefault="00560DCA" w:rsidP="00376DC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2C562E" w:rsidP="00376DC0">
      <w:pPr>
        <w:jc w:val="center"/>
        <w:rPr>
          <w:rFonts w:ascii="Times New Roman" w:hAnsi="Times New Roman"/>
          <w:noProof/>
          <w:color w:val="000000" w:themeColor="text1"/>
          <w:vertAlign w:val="superscript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41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23451E" w:rsidRPr="00376DC0" w:rsidRDefault="0023451E" w:rsidP="00376DC0">
      <w:pPr>
        <w:jc w:val="center"/>
        <w:rPr>
          <w:rFonts w:ascii="Times New Roman" w:hAnsi="Times New Roman"/>
          <w:b/>
          <w:noProof/>
          <w:color w:val="000000" w:themeColor="text1"/>
          <w:vertAlign w:val="superscript"/>
          <w:lang w:val="sr-Cyrl-CS"/>
        </w:rPr>
      </w:pPr>
    </w:p>
    <w:p w:rsidR="00560DCA" w:rsidRPr="00376DC0" w:rsidRDefault="0023451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Ч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ланови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комисије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као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сви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запослени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имали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увид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податке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понуђачима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садржане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понуди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као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поверљиве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понуђач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означио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понуди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дужни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чувају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као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поверљиве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одбију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давање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информације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која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би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значила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повреду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поверљивости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података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добијених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понуди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сматрају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поверљивим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докази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испуњености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обавезних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услова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цена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други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значаја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примену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елемената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критеријума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рангирање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документација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чува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служби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дужна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предузме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мере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циљу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заштите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података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Свим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учествују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спровођењу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односно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припреми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конкурсне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документације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појединих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њених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делова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забрањено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трећим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саопштавају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било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незваничне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податке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вези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2C562E" w:rsidP="00376DC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42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9B79A0" w:rsidRPr="00376DC0" w:rsidRDefault="009B79A0" w:rsidP="00376DC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конкурсној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документацији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може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захтевати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заштита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поверљивости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података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понуђачима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стављају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располагање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укључујући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њихове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подизвођаче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9B79A0" w:rsidRPr="00376DC0" w:rsidRDefault="009B79A0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Преузимање конкурсне документације може се условити потписивањем изјаве или споразума о</w:t>
      </w: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чувању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поверљивих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података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уколико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представљају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пословну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тајну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смислу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заштита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пословне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тајне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представљају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тајне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податке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смислу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тајност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података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Комисија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дужна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поверљивим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подацима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9B79A0" w:rsidRDefault="009B79A0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B12C6F" w:rsidRDefault="00B12C6F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B12C6F" w:rsidP="00B12C6F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b/>
          <w:noProof/>
          <w:color w:val="000000" w:themeColor="text1"/>
          <w:lang w:val="sr-Cyrl-CS"/>
        </w:rPr>
        <w:t>X</w:t>
      </w:r>
      <w:r>
        <w:rPr>
          <w:rFonts w:ascii="Times New Roman" w:hAnsi="Times New Roman"/>
          <w:b/>
          <w:noProof/>
          <w:color w:val="000000" w:themeColor="text1"/>
        </w:rPr>
        <w:t>III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НАЧИН ЕВИДЕНТИРАЊА СВИХ РАДЊИ И АКАТА, ЧУВАЊА ДОКУМЕНТАЦИЈЕ У</w:t>
      </w:r>
      <w:r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НАБАВКАМА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ВОЂЕЊА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ЕВИДЕНЦИЈЕ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ЗАКЉУЧЕНИХ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ДОБАВЉАЧА</w:t>
      </w:r>
    </w:p>
    <w:p w:rsidR="00D05C69" w:rsidRDefault="00D05C69" w:rsidP="00376DC0">
      <w:pPr>
        <w:jc w:val="center"/>
        <w:rPr>
          <w:rFonts w:ascii="Times New Roman" w:hAnsi="Times New Roman"/>
          <w:b/>
          <w:noProof/>
          <w:color w:val="000000" w:themeColor="text1"/>
        </w:rPr>
      </w:pPr>
    </w:p>
    <w:p w:rsidR="00560DCA" w:rsidRDefault="002C562E" w:rsidP="00376DC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43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23451E" w:rsidRPr="00D05C69" w:rsidRDefault="0023451E" w:rsidP="00376DC0">
      <w:pPr>
        <w:jc w:val="center"/>
        <w:rPr>
          <w:rFonts w:ascii="Times New Roman" w:hAnsi="Times New Roman"/>
          <w:b/>
          <w:noProof/>
          <w:color w:val="000000" w:themeColor="text1"/>
          <w:vertAlign w:val="superscript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Наручилац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дужан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евидентира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радње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акте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током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планирања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спровођења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извршења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чува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сву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документацију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везану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прописима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lastRenderedPageBreak/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уређују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област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документарне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грађе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архива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најмање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десет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година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истека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уговореног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рока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извршење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појединачног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односно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година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доношења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одлуке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обустави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води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евиденцију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свих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закључених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евиденцију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добављача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3451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Лице запослено на пословима јавних 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дужн</w:t>
      </w:r>
      <w:r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прикупља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евидентира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податке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поступцима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закљученим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уговорима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јавним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набавкама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као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Управи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доставља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тромесечни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извештај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најкасније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10.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месецу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следи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истеку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тромесечја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Тромесечни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извештај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става</w:t>
      </w:r>
      <w:r w:rsidR="00F34FE9">
        <w:rPr>
          <w:rFonts w:ascii="Times New Roman" w:hAnsi="Times New Roman"/>
          <w:noProof/>
          <w:color w:val="000000" w:themeColor="text1"/>
          <w:lang w:val="sr-Cyrl-CS"/>
        </w:rPr>
        <w:t xml:space="preserve"> 2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члана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потписује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F44249">
        <w:rPr>
          <w:rFonts w:ascii="Times New Roman" w:hAnsi="Times New Roman"/>
          <w:noProof/>
          <w:color w:val="000000" w:themeColor="text1"/>
          <w:lang w:val="sr-Cyrl-CS"/>
        </w:rPr>
        <w:t>директор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овласти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3451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Лице запослено на пословима јавних набавки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води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евиденцију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свих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закључених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јавним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набавкама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евиденцију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добављача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писаној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/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електронској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форми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C6784D" w:rsidRPr="00376DC0" w:rsidRDefault="00C6784D" w:rsidP="00C6784D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Документација се чува у служби набавке до извршења уговора, након чега се доставља надлежној организационој јединици на архивирање.</w:t>
      </w:r>
    </w:p>
    <w:p w:rsidR="00C6784D" w:rsidRDefault="00C6784D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F34FE9" w:rsidRPr="00376DC0" w:rsidRDefault="00F34FE9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8B105F" w:rsidRDefault="00097A94" w:rsidP="0023451E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>
        <w:rPr>
          <w:rFonts w:ascii="Times New Roman" w:hAnsi="Times New Roman"/>
          <w:b/>
          <w:noProof/>
          <w:color w:val="000000" w:themeColor="text1"/>
        </w:rPr>
        <w:t>I</w:t>
      </w:r>
      <w:r w:rsidR="009B79A0">
        <w:rPr>
          <w:rFonts w:ascii="Times New Roman" w:hAnsi="Times New Roman"/>
          <w:b/>
          <w:noProof/>
          <w:color w:val="000000" w:themeColor="text1"/>
          <w:lang w:val="sr-Cyrl-CS"/>
        </w:rPr>
        <w:t>X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КОЈЕ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ЗАКОН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НЕ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ПРИМЕЊУЈЕ</w:t>
      </w:r>
    </w:p>
    <w:p w:rsidR="00F34FE9" w:rsidRPr="00F34FE9" w:rsidRDefault="00F34FE9" w:rsidP="0023451E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8B105F" w:rsidRDefault="002C562E" w:rsidP="0023451E">
      <w:pPr>
        <w:jc w:val="center"/>
        <w:rPr>
          <w:rFonts w:ascii="Times New Roman" w:hAnsi="Times New Roman"/>
          <w:b/>
          <w:noProof/>
          <w:color w:val="000000" w:themeColor="text1"/>
          <w:vertAlign w:val="superscript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44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23451E" w:rsidRDefault="0023451E" w:rsidP="0023451E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23451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Н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закон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примењује</w:t>
      </w:r>
      <w:r w:rsidR="00430741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Cyrl-CS"/>
        </w:rPr>
        <w:t>одређене су у члановима 7.</w:t>
      </w:r>
      <w:r w:rsidR="00430741">
        <w:rPr>
          <w:rFonts w:ascii="Times New Roman" w:hAnsi="Times New Roman"/>
          <w:noProof/>
          <w:color w:val="000000" w:themeColor="text1"/>
          <w:lang w:val="sr-Cyrl-CS"/>
        </w:rPr>
        <w:t>,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39. </w:t>
      </w:r>
      <w:r w:rsidR="00430741">
        <w:rPr>
          <w:rFonts w:ascii="Times New Roman" w:hAnsi="Times New Roman"/>
          <w:noProof/>
          <w:color w:val="000000" w:themeColor="text1"/>
          <w:lang w:val="sr-Cyrl-CS"/>
        </w:rPr>
        <w:t>с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тав 2. </w:t>
      </w:r>
      <w:r w:rsidR="00430741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F34FE9">
        <w:rPr>
          <w:rFonts w:ascii="Times New Roman" w:hAnsi="Times New Roman"/>
          <w:noProof/>
          <w:color w:val="000000" w:themeColor="text1"/>
          <w:lang w:val="sr-Cyrl-CS"/>
        </w:rPr>
        <w:t xml:space="preserve"> 122. Закона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примењују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основна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начела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Закона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сходно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примењују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остале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одредбе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Закона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Default="00560DCA" w:rsidP="00376DC0">
      <w:pPr>
        <w:jc w:val="both"/>
        <w:rPr>
          <w:rFonts w:ascii="Times New Roman" w:hAnsi="Times New Roman"/>
          <w:i/>
          <w:noProof/>
          <w:color w:val="000000" w:themeColor="text1"/>
          <w:lang w:val="sr-Cyrl-CS"/>
        </w:rPr>
      </w:pPr>
    </w:p>
    <w:p w:rsidR="00430741" w:rsidRDefault="00430741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430741">
        <w:rPr>
          <w:rFonts w:ascii="Times New Roman" w:hAnsi="Times New Roman"/>
          <w:noProof/>
          <w:color w:val="000000" w:themeColor="text1"/>
          <w:lang w:val="sr-Cyrl-CS"/>
        </w:rPr>
        <w:t>У случају набавки на које се Закон не примењује наручилац може да донесе годишњи интерни план</w:t>
      </w:r>
      <w:r w:rsidR="00C6784D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430741">
        <w:rPr>
          <w:rFonts w:ascii="Times New Roman" w:hAnsi="Times New Roman"/>
          <w:noProof/>
          <w:color w:val="000000" w:themeColor="text1"/>
          <w:lang w:val="sr-Cyrl-CS"/>
        </w:rPr>
        <w:t>набавки на који се Закон не примењује или да на други начин предвиди за које набавке се неће спроводити поступак јавне набавке.</w:t>
      </w:r>
    </w:p>
    <w:p w:rsidR="00C6784D" w:rsidRPr="00097A94" w:rsidRDefault="00C6784D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430741" w:rsidRDefault="00430741" w:rsidP="002B5FA9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45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9B79A0" w:rsidRDefault="00235907" w:rsidP="002B5FA9">
      <w:pPr>
        <w:tabs>
          <w:tab w:val="left" w:pos="5160"/>
        </w:tabs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ab/>
      </w:r>
    </w:p>
    <w:p w:rsidR="00430741" w:rsidRDefault="00036A76" w:rsidP="002B5FA9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На набавке чија</w:t>
      </w:r>
      <w:r w:rsidR="00430741">
        <w:rPr>
          <w:rFonts w:ascii="Times New Roman" w:hAnsi="Times New Roman"/>
          <w:noProof/>
          <w:color w:val="000000" w:themeColor="text1"/>
          <w:lang w:val="sr-Cyrl-CS"/>
        </w:rPr>
        <w:t xml:space="preserve"> процењена вредност није већа од 500.000 динара, а уколико ни укупна процењена вредност истоврсних набавки на годишњем нивоу није</w:t>
      </w:r>
      <w:r w:rsidR="00C6784D">
        <w:rPr>
          <w:rFonts w:ascii="Times New Roman" w:hAnsi="Times New Roman"/>
          <w:noProof/>
          <w:color w:val="000000" w:themeColor="text1"/>
          <w:lang w:val="sr-Cyrl-CS"/>
        </w:rPr>
        <w:t xml:space="preserve"> већа од 500.000 динара наручилац није</w:t>
      </w:r>
      <w:r w:rsidR="006C4FC3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C6784D">
        <w:rPr>
          <w:rFonts w:ascii="Times New Roman" w:hAnsi="Times New Roman"/>
          <w:noProof/>
          <w:color w:val="000000" w:themeColor="text1"/>
          <w:lang w:val="sr-Cyrl-CS"/>
        </w:rPr>
        <w:t>у обавези да примењују одредбе З</w:t>
      </w:r>
      <w:r w:rsidR="006C4FC3">
        <w:rPr>
          <w:rFonts w:ascii="Times New Roman" w:hAnsi="Times New Roman"/>
          <w:noProof/>
          <w:color w:val="000000" w:themeColor="text1"/>
          <w:lang w:val="sr-Cyrl-CS"/>
        </w:rPr>
        <w:t>акона.</w:t>
      </w:r>
    </w:p>
    <w:p w:rsidR="006C4FC3" w:rsidRDefault="006C4FC3" w:rsidP="002B5FA9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6C4FC3" w:rsidRDefault="006C4FC3" w:rsidP="002B5FA9">
      <w:pPr>
        <w:jc w:val="both"/>
        <w:rPr>
          <w:rFonts w:ascii="Times New Roman" w:hAnsi="Times New Roman"/>
          <w:noProof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Набавку из претходног става спроводи лице запослен</w:t>
      </w:r>
      <w:r w:rsidR="007269A6">
        <w:rPr>
          <w:rFonts w:ascii="Times New Roman" w:hAnsi="Times New Roman"/>
          <w:noProof/>
          <w:color w:val="000000" w:themeColor="text1"/>
          <w:lang w:val="sr-Cyrl-CS"/>
        </w:rPr>
        <w:t>о на пословима јавних набавки</w:t>
      </w:r>
      <w:r w:rsidR="007269A6">
        <w:rPr>
          <w:rFonts w:ascii="Times New Roman" w:hAnsi="Times New Roman"/>
          <w:noProof/>
          <w:color w:val="000000" w:themeColor="text1"/>
        </w:rPr>
        <w:t>,</w:t>
      </w:r>
      <w:r w:rsidR="007269A6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Cyrl-CS"/>
        </w:rPr>
        <w:t>коме је дат налог за спровођење набавке.</w:t>
      </w:r>
    </w:p>
    <w:p w:rsidR="00036A76" w:rsidRDefault="00036A76" w:rsidP="002B5FA9">
      <w:pPr>
        <w:jc w:val="both"/>
        <w:rPr>
          <w:rFonts w:ascii="Times New Roman" w:hAnsi="Times New Roman"/>
          <w:noProof/>
          <w:color w:val="000000" w:themeColor="text1"/>
        </w:rPr>
      </w:pPr>
    </w:p>
    <w:p w:rsidR="00036A76" w:rsidRDefault="00036A76" w:rsidP="002B5FA9">
      <w:pPr>
        <w:jc w:val="both"/>
        <w:rPr>
          <w:rFonts w:ascii="Times New Roman" w:hAnsi="Times New Roman"/>
          <w:noProof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t>Поступак јавне набавке спроводи службеник за јавне набавке, односно лице запослено на пословима јавних набавки, осим уколико сложеност предмета јавне набавкезахтева учешће и других стручинх лица.</w:t>
      </w:r>
    </w:p>
    <w:p w:rsidR="00C6784D" w:rsidRPr="00C6784D" w:rsidRDefault="00C6784D" w:rsidP="002B5FA9">
      <w:pPr>
        <w:jc w:val="both"/>
        <w:rPr>
          <w:rFonts w:ascii="Times New Roman" w:hAnsi="Times New Roman"/>
          <w:noProof/>
          <w:color w:val="000000" w:themeColor="text1"/>
        </w:rPr>
      </w:pPr>
    </w:p>
    <w:p w:rsidR="00036A76" w:rsidRPr="00036A76" w:rsidRDefault="00036A76" w:rsidP="002B5FA9">
      <w:pPr>
        <w:jc w:val="both"/>
        <w:rPr>
          <w:rFonts w:ascii="Times New Roman" w:hAnsi="Times New Roman"/>
          <w:noProof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t xml:space="preserve">У појединачиом поступку јавне набавке мале вредности чија вредност није већа од износа из члана 39. </w:t>
      </w:r>
      <w:r w:rsidR="002B5FA9">
        <w:rPr>
          <w:rFonts w:ascii="Times New Roman" w:hAnsi="Times New Roman"/>
          <w:noProof/>
          <w:color w:val="000000" w:themeColor="text1"/>
        </w:rPr>
        <w:t>с</w:t>
      </w:r>
      <w:r>
        <w:rPr>
          <w:rFonts w:ascii="Times New Roman" w:hAnsi="Times New Roman"/>
          <w:noProof/>
          <w:color w:val="000000" w:themeColor="text1"/>
        </w:rPr>
        <w:t>тав 2. З</w:t>
      </w:r>
      <w:r w:rsidR="00C6784D">
        <w:rPr>
          <w:rFonts w:ascii="Times New Roman" w:hAnsi="Times New Roman"/>
          <w:noProof/>
          <w:color w:val="000000" w:themeColor="text1"/>
        </w:rPr>
        <w:t>акона, наручилац може уместо зак</w:t>
      </w:r>
      <w:r>
        <w:rPr>
          <w:rFonts w:ascii="Times New Roman" w:hAnsi="Times New Roman"/>
          <w:noProof/>
          <w:color w:val="000000" w:themeColor="text1"/>
        </w:rPr>
        <w:t>ључења уговора о јавној набавци најповољнијем понуђ</w:t>
      </w:r>
      <w:r w:rsidR="002B5FA9">
        <w:rPr>
          <w:rFonts w:ascii="Times New Roman" w:hAnsi="Times New Roman"/>
          <w:noProof/>
          <w:color w:val="000000" w:themeColor="text1"/>
        </w:rPr>
        <w:t>ачу издати наруџбеницу ако садрж</w:t>
      </w:r>
      <w:r>
        <w:rPr>
          <w:rFonts w:ascii="Times New Roman" w:hAnsi="Times New Roman"/>
          <w:noProof/>
          <w:color w:val="000000" w:themeColor="text1"/>
        </w:rPr>
        <w:t>и битне елементе уговора.</w:t>
      </w:r>
    </w:p>
    <w:p w:rsidR="006C4FC3" w:rsidRDefault="006C4FC3" w:rsidP="002B5FA9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9B79A0" w:rsidRDefault="006C4FC3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Када се спроводи набавка из става 1. овог члана наручилац је дужан да спречи постојање сукоба интереса, да обезбеди конкуренцију и да уговорена цена не буде већа од упоредиво тржишне цене.</w:t>
      </w:r>
    </w:p>
    <w:p w:rsidR="00C6784D" w:rsidRDefault="00C6784D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C6784D" w:rsidRPr="00376DC0" w:rsidRDefault="00C6784D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560DCA" w:rsidP="00430741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lastRenderedPageBreak/>
        <w:t xml:space="preserve">X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КОНТРОЛА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ЈАВНИХ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НАБАВКИ</w:t>
      </w:r>
    </w:p>
    <w:p w:rsidR="00560DCA" w:rsidRPr="00376DC0" w:rsidRDefault="00560DCA" w:rsidP="00430741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2C562E" w:rsidP="002B5FA9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46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2B5FA9" w:rsidRPr="002B5FA9" w:rsidRDefault="002B5FA9" w:rsidP="002B5FA9">
      <w:pPr>
        <w:jc w:val="center"/>
        <w:rPr>
          <w:rFonts w:ascii="Times New Roman" w:hAnsi="Times New Roman"/>
          <w:b/>
          <w:noProof/>
          <w:color w:val="000000" w:themeColor="text1"/>
          <w:vertAlign w:val="superscript"/>
          <w:lang w:val="sr-Cyrl-CS"/>
        </w:rPr>
      </w:pPr>
    </w:p>
    <w:p w:rsidR="00560DCA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врши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AF207E">
        <w:rPr>
          <w:rFonts w:ascii="Times New Roman" w:hAnsi="Times New Roman"/>
          <w:noProof/>
          <w:color w:val="000000" w:themeColor="text1"/>
          <w:lang w:val="sr-Cyrl-CS"/>
        </w:rPr>
        <w:t xml:space="preserve">директор, </w:t>
      </w:r>
      <w:r w:rsidR="002B5FA9">
        <w:rPr>
          <w:rFonts w:ascii="Times New Roman" w:hAnsi="Times New Roman"/>
          <w:noProof/>
          <w:color w:val="000000" w:themeColor="text1"/>
          <w:lang w:val="sr-Cyrl-CS"/>
        </w:rPr>
        <w:t>шеф</w:t>
      </w:r>
      <w:r w:rsidR="00AF207E">
        <w:rPr>
          <w:rFonts w:ascii="Times New Roman" w:hAnsi="Times New Roman"/>
          <w:noProof/>
          <w:color w:val="000000" w:themeColor="text1"/>
          <w:lang w:val="sr-Cyrl-CS"/>
        </w:rPr>
        <w:t xml:space="preserve"> рачуноводства и запослени који има стручна знања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области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предмета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области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пословања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(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економске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грађевинске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електро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струке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информационе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технологије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др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).</w:t>
      </w:r>
      <w:r w:rsidR="002B5FA9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</w:p>
    <w:p w:rsidR="00AF207E" w:rsidRDefault="00AF207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AF207E" w:rsidRPr="00376DC0" w:rsidRDefault="00AF207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Буџетски инспектор и интерни ревизор самостално и независно спроводе контролу планирања, спровођења и извршења јавних набавки, а у обављању својих послова поступају одговорно, објетивно и стручно, поштујући принципе поверљивости података.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AF207E">
      <w:pPr>
        <w:jc w:val="center"/>
        <w:rPr>
          <w:rFonts w:ascii="Times New Roman" w:hAnsi="Times New Roman"/>
          <w:b/>
          <w:noProof/>
          <w:color w:val="000000" w:themeColor="text1"/>
          <w:vertAlign w:val="superscript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47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обухвата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мера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радњи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аката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планирања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спровођења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извршења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:</w:t>
      </w:r>
    </w:p>
    <w:p w:rsidR="00AF207E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1)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планирања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целисходности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планирања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конкретне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становишта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потреба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делатности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AF207E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2)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критеријума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сачињавање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техничке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спецификације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AF207E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3)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начина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испитивања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тржишта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2B5FA9" w:rsidRPr="00376DC0" w:rsidRDefault="002B5FA9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4)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оправданости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додатних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услова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учешће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критеријума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доделу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235907" w:rsidRDefault="00235907" w:rsidP="00235907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5) начина и рокова плаћања, авансе, гаранције за дате авансе;</w:t>
      </w:r>
    </w:p>
    <w:p w:rsidR="00560DCA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6)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извршења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посебно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квалитета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испоручених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добара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пружених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услуга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односно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изведених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радова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7)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стања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залиха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9B79A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8)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начина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коришћења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добара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услуга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9B79A0" w:rsidRPr="00376DC0" w:rsidRDefault="009B79A0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2C562E" w:rsidP="00097A94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48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C6784D" w:rsidRPr="00097A94" w:rsidRDefault="00C6784D" w:rsidP="00097A94">
      <w:pPr>
        <w:jc w:val="center"/>
        <w:rPr>
          <w:rFonts w:ascii="Times New Roman" w:hAnsi="Times New Roman"/>
          <w:b/>
          <w:noProof/>
          <w:color w:val="000000" w:themeColor="text1"/>
        </w:rPr>
      </w:pPr>
    </w:p>
    <w:p w:rsidR="00560DCA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A43A48">
        <w:rPr>
          <w:rFonts w:ascii="Times New Roman" w:hAnsi="Times New Roman"/>
          <w:noProof/>
          <w:color w:val="000000" w:themeColor="text1"/>
          <w:lang w:val="sr-Cyrl-CS"/>
        </w:rPr>
        <w:t xml:space="preserve">(у даљем тексту: контрола)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спроводи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донетим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годишњим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A43A48">
        <w:rPr>
          <w:rFonts w:ascii="Times New Roman" w:hAnsi="Times New Roman"/>
          <w:noProof/>
          <w:color w:val="000000" w:themeColor="text1"/>
          <w:lang w:val="sr-Cyrl-CS"/>
        </w:rPr>
        <w:t>рада буџетског инспектора и интерног ревизора које одобрава председник Општине и по прописима који регулишу рад буџетског инспектора и интерног ревизора.</w:t>
      </w:r>
    </w:p>
    <w:p w:rsidR="009B79A0" w:rsidRPr="00376DC0" w:rsidRDefault="009B79A0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9B79A0" w:rsidRDefault="00A43A48" w:rsidP="00A43A48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9B79A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Члан 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>49</w:t>
      </w:r>
      <w:r w:rsidRPr="009B79A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A43A48" w:rsidRDefault="00A43A48" w:rsidP="00A43A48">
      <w:pPr>
        <w:jc w:val="center"/>
        <w:rPr>
          <w:rFonts w:ascii="Times New Roman" w:hAnsi="Times New Roman"/>
          <w:noProof/>
          <w:color w:val="000000" w:themeColor="text1"/>
          <w:lang w:val="sr-Cyrl-CS"/>
        </w:rPr>
      </w:pPr>
    </w:p>
    <w:p w:rsidR="00A43A48" w:rsidRDefault="00A43A48" w:rsidP="00A43A48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Контрола може бити редовна и ванредна.</w:t>
      </w:r>
    </w:p>
    <w:p w:rsidR="00A43A48" w:rsidRDefault="00A43A48" w:rsidP="00A43A48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A43A48" w:rsidRDefault="00A43A48" w:rsidP="00A43A48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Контрола се може вршити у току и након планирања набавки, спровођења поступка јавне набавке и извршења уговора о јавној набавци.</w:t>
      </w:r>
    </w:p>
    <w:p w:rsidR="00A43A48" w:rsidRDefault="00A43A48" w:rsidP="00A43A48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A43A48" w:rsidRPr="00376DC0" w:rsidRDefault="00A43A48" w:rsidP="00A43A48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Вршење контроле не задржава поступак планирања, спровођења или извршења јавних набавки.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A43A48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9B79A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5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>0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Руководилац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службе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обавештава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субјект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основу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вршење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врсти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предмету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оквирном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временском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периоду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врше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Комуникација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току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вршења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обавља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писаним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путем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A43A48">
      <w:pPr>
        <w:jc w:val="center"/>
        <w:rPr>
          <w:rFonts w:ascii="Times New Roman" w:hAnsi="Times New Roman"/>
          <w:b/>
          <w:noProof/>
          <w:color w:val="000000" w:themeColor="text1"/>
          <w:vertAlign w:val="superscript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lastRenderedPageBreak/>
        <w:t>Члан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51.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Служба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сачињава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нацрт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извештаја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спроведеној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доставља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субјекту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изјашњење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нацрт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извештаја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субјекат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може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писани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приговор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року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осам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достављања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нацрта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Приговор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субјекта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може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изменити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налаз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уколико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образложен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садржи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доказе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потврђују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наводе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6858AC">
      <w:pPr>
        <w:jc w:val="center"/>
        <w:rPr>
          <w:rFonts w:ascii="Times New Roman" w:hAnsi="Times New Roman"/>
          <w:b/>
          <w:noProof/>
          <w:color w:val="000000" w:themeColor="text1"/>
          <w:vertAlign w:val="superscript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52.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Након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усаглашавања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нацрта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извештаја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Служба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сачињава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извештај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спроведеној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доставља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0334EF">
        <w:rPr>
          <w:rFonts w:ascii="Times New Roman" w:hAnsi="Times New Roman"/>
          <w:noProof/>
          <w:color w:val="000000" w:themeColor="text1"/>
          <w:lang w:val="sr-Cyrl-CS"/>
        </w:rPr>
        <w:t>директору установе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субјекту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органу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врши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надзор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пословањем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Извештај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спроведеној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садржи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:</w:t>
      </w:r>
    </w:p>
    <w:p w:rsidR="00560DCA" w:rsidRPr="00376DC0" w:rsidRDefault="006858AC" w:rsidP="006858AC">
      <w:pPr>
        <w:pStyle w:val="ListParagraph"/>
        <w:spacing w:line="240" w:lineRule="auto"/>
        <w:ind w:left="0"/>
        <w:jc w:val="both"/>
        <w:rPr>
          <w:noProof/>
          <w:color w:val="000000" w:themeColor="text1"/>
          <w:sz w:val="22"/>
          <w:szCs w:val="22"/>
          <w:lang w:val="sr-Cyrl-CS"/>
        </w:rPr>
      </w:pPr>
      <w:r>
        <w:rPr>
          <w:noProof/>
          <w:color w:val="000000" w:themeColor="text1"/>
          <w:sz w:val="22"/>
          <w:szCs w:val="22"/>
          <w:lang w:val="sr-Cyrl-CS"/>
        </w:rPr>
        <w:t xml:space="preserve">1. </w:t>
      </w:r>
      <w:r w:rsidR="002C562E" w:rsidRPr="00376DC0">
        <w:rPr>
          <w:noProof/>
          <w:color w:val="000000" w:themeColor="text1"/>
          <w:sz w:val="22"/>
          <w:szCs w:val="22"/>
          <w:lang w:val="sr-Cyrl-CS"/>
        </w:rPr>
        <w:t>циљ</w:t>
      </w:r>
      <w:r w:rsidR="00560DCA" w:rsidRPr="00376DC0">
        <w:rPr>
          <w:noProof/>
          <w:color w:val="000000" w:themeColor="text1"/>
          <w:sz w:val="22"/>
          <w:szCs w:val="22"/>
          <w:lang w:val="sr-Cyrl-CS"/>
        </w:rPr>
        <w:t xml:space="preserve"> </w:t>
      </w:r>
      <w:r w:rsidR="002C562E" w:rsidRPr="00376DC0">
        <w:rPr>
          <w:noProof/>
          <w:color w:val="000000" w:themeColor="text1"/>
          <w:sz w:val="22"/>
          <w:szCs w:val="22"/>
          <w:lang w:val="sr-Cyrl-CS"/>
        </w:rPr>
        <w:t>контроле</w:t>
      </w:r>
      <w:r w:rsidR="00560DCA" w:rsidRPr="00376DC0">
        <w:rPr>
          <w:noProof/>
          <w:color w:val="000000" w:themeColor="text1"/>
          <w:sz w:val="22"/>
          <w:szCs w:val="22"/>
          <w:lang w:val="sr-Cyrl-CS"/>
        </w:rPr>
        <w:t>;</w:t>
      </w:r>
    </w:p>
    <w:p w:rsidR="00560DCA" w:rsidRPr="006858AC" w:rsidRDefault="006858AC" w:rsidP="006858AC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2.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предмет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6858AC" w:rsidRDefault="006858AC" w:rsidP="006858AC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3.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време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почетка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завршетка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6858AC" w:rsidRDefault="006858AC" w:rsidP="006858AC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4.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име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лица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вршило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контролу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6858AC" w:rsidRDefault="006858AC" w:rsidP="006858AC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5.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списак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документације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над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којом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остварен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увид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током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6858AC" w:rsidRDefault="006858AC" w:rsidP="006858AC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6.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налаз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закључак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препоруке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предлог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мера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6858AC" w:rsidRDefault="006858AC" w:rsidP="006858AC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7.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потпис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лица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>/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вршила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контролу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потпис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руководиоца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службе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контролу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6858AC" w:rsidRDefault="006858AC" w:rsidP="006858AC">
      <w:pPr>
        <w:jc w:val="both"/>
        <w:rPr>
          <w:noProof/>
          <w:color w:val="000000" w:themeColor="text1"/>
          <w:lang w:val="sr-Cyrl-CS"/>
        </w:rPr>
      </w:pPr>
      <w:r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8.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препоруке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односе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>:</w:t>
      </w:r>
    </w:p>
    <w:p w:rsidR="00560DCA" w:rsidRPr="006858AC" w:rsidRDefault="006858AC" w:rsidP="006858AC">
      <w:pPr>
        <w:ind w:left="720"/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1)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унапређење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поступка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код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6858AC" w:rsidRDefault="006858AC" w:rsidP="006858AC">
      <w:pPr>
        <w:ind w:left="720"/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2)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отклањање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утврђених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неправилности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6858AC" w:rsidRDefault="006858AC" w:rsidP="006858AC">
      <w:pPr>
        <w:ind w:left="720"/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3)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спречавање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ризика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корупције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вези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поступком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560DCA" w:rsidRPr="006858AC" w:rsidRDefault="006858AC" w:rsidP="006858AC">
      <w:pPr>
        <w:ind w:left="720"/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4)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предузимање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мера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основу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резултата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спроведене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6858AC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6858AC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6858AC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6858AC">
      <w:pPr>
        <w:jc w:val="center"/>
        <w:rPr>
          <w:rFonts w:ascii="Times New Roman" w:hAnsi="Times New Roman"/>
          <w:noProof/>
          <w:color w:val="000000" w:themeColor="text1"/>
          <w:vertAlign w:val="superscript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53.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Служба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контроле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сачињава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годишњи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извештај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подноси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0334EF">
        <w:rPr>
          <w:rFonts w:ascii="Times New Roman" w:hAnsi="Times New Roman"/>
          <w:noProof/>
          <w:color w:val="000000" w:themeColor="text1"/>
          <w:lang w:val="sr-Cyrl-CS"/>
        </w:rPr>
        <w:t>директору установе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органу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врши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надзор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пословањем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наручиоца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најкасније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31.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децембра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текуће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године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</w:p>
    <w:p w:rsidR="00C6784D" w:rsidRDefault="00C6784D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C6784D" w:rsidRPr="00376DC0" w:rsidRDefault="00C6784D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560DCA" w:rsidP="006858AC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X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I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НАЧИН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ПРАЋЕЊА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ИЗВРШЕЊА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УГОВОРА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О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ЈАВНОЈ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НАБАВЦИ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2C562E" w:rsidP="006858AC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54.</w:t>
      </w:r>
    </w:p>
    <w:p w:rsidR="00235907" w:rsidRPr="00376DC0" w:rsidRDefault="00235907" w:rsidP="006858AC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6858AC" w:rsidP="006858AC">
      <w:pPr>
        <w:jc w:val="both"/>
        <w:rPr>
          <w:rFonts w:ascii="Times New Roman" w:hAnsi="Times New Roman"/>
          <w:i/>
          <w:noProof/>
          <w:color w:val="000000" w:themeColor="text1"/>
          <w:lang w:val="sr-Cyrl-CS"/>
        </w:rPr>
      </w:pPr>
      <w:r w:rsidRPr="006858AC">
        <w:rPr>
          <w:rFonts w:ascii="Times New Roman" w:hAnsi="Times New Roman"/>
          <w:noProof/>
          <w:color w:val="000000" w:themeColor="text1"/>
          <w:lang w:val="sr-Cyrl-CS"/>
        </w:rPr>
        <w:t>Н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епосредно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закључењу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јавној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набавци</w:t>
      </w:r>
      <w:r w:rsidR="00B12C6F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B12C6F">
        <w:rPr>
          <w:rFonts w:ascii="Times New Roman" w:hAnsi="Times New Roman"/>
          <w:noProof/>
          <w:color w:val="000000" w:themeColor="text1"/>
          <w:lang w:val="sr-Cyrl-CS"/>
        </w:rPr>
        <w:t xml:space="preserve">лице запослено на пословима јавних набавки,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уговор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B12C6F">
        <w:rPr>
          <w:rFonts w:ascii="Times New Roman" w:hAnsi="Times New Roman"/>
          <w:noProof/>
          <w:color w:val="000000" w:themeColor="text1"/>
          <w:lang w:val="sr-Cyrl-CS"/>
        </w:rPr>
        <w:t>и образац понуде,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доставља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B5FA9">
        <w:rPr>
          <w:rFonts w:ascii="Times New Roman" w:hAnsi="Times New Roman"/>
          <w:noProof/>
          <w:color w:val="000000" w:themeColor="text1"/>
          <w:lang w:val="sr-Cyrl-CS"/>
        </w:rPr>
        <w:t>шефу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рачуноводства, а један примерак остаје у предмету о поступку јавне набвке. 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6858AC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55.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После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потписивања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комуникација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другом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страном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вези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извршењем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6858AC">
        <w:rPr>
          <w:rFonts w:ascii="Times New Roman" w:hAnsi="Times New Roman"/>
          <w:noProof/>
          <w:color w:val="000000" w:themeColor="text1"/>
          <w:lang w:val="sr-Cyrl-CS"/>
        </w:rPr>
        <w:t>одвија се искључиво писаним путем, односно путем поште, електронске поште или факсом.</w:t>
      </w:r>
    </w:p>
    <w:p w:rsidR="001606B3" w:rsidRDefault="001606B3" w:rsidP="00FC45ED">
      <w:pPr>
        <w:jc w:val="center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FC45ED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56.</w:t>
      </w:r>
    </w:p>
    <w:p w:rsidR="00560DCA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656FC6" w:rsidRDefault="00656FC6" w:rsidP="00376DC0">
      <w:pPr>
        <w:jc w:val="both"/>
        <w:rPr>
          <w:rFonts w:ascii="Times New Roman" w:hAnsi="Times New Roman"/>
          <w:noProof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Директор именује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лице/а које/а ће вршити квантитативни и квалитативни пријем добара, услуга</w:t>
      </w:r>
    </w:p>
    <w:p w:rsidR="00D05C69" w:rsidRPr="00D05C69" w:rsidRDefault="00D05C69" w:rsidP="00376DC0">
      <w:pPr>
        <w:jc w:val="both"/>
        <w:rPr>
          <w:rFonts w:ascii="Times New Roman" w:hAnsi="Times New Roman"/>
          <w:b/>
          <w:noProof/>
          <w:color w:val="000000" w:themeColor="text1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 радова, односно које/а ће вршити остале потребне радње у вези са праћењем извршења</w:t>
      </w: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lastRenderedPageBreak/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A93C7E">
      <w:pPr>
        <w:jc w:val="center"/>
        <w:rPr>
          <w:rFonts w:ascii="Times New Roman" w:hAnsi="Times New Roman"/>
          <w:b/>
          <w:noProof/>
          <w:color w:val="000000" w:themeColor="text1"/>
          <w:vertAlign w:val="superscript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57.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Лице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именовано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врши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квантитативни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квалитативни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пријем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добара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услуга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радова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проверава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количина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испоручених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добара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пружених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услуга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изведених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радова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одговара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уговореном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односно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врста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квалитет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испоручених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добара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пружених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услуга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изведених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радова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одговарају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уговореним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односно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ли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свему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захтеваним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техничким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спецификацијама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понудом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</w:p>
    <w:p w:rsidR="001606B3" w:rsidRDefault="001606B3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1606B3" w:rsidRPr="00376DC0" w:rsidRDefault="001606B3" w:rsidP="001606B3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 58.</w:t>
      </w:r>
    </w:p>
    <w:p w:rsidR="001606B3" w:rsidRPr="00376DC0" w:rsidRDefault="001606B3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1606B3" w:rsidRDefault="001606B3" w:rsidP="001606B3">
      <w:pPr>
        <w:pStyle w:val="BodyText"/>
        <w:spacing w:after="0" w:line="240" w:lineRule="auto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К</w:t>
      </w:r>
      <w:r w:rsidRPr="00A42E50">
        <w:rPr>
          <w:sz w:val="22"/>
          <w:szCs w:val="22"/>
        </w:rPr>
        <w:t>онтрола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се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врши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бројањем</w:t>
      </w:r>
      <w:proofErr w:type="spellEnd"/>
      <w:r w:rsidRPr="00A42E50">
        <w:rPr>
          <w:sz w:val="22"/>
          <w:szCs w:val="22"/>
        </w:rPr>
        <w:t xml:space="preserve"> и </w:t>
      </w:r>
      <w:proofErr w:type="spellStart"/>
      <w:r w:rsidRPr="00A42E50">
        <w:rPr>
          <w:sz w:val="22"/>
          <w:szCs w:val="22"/>
        </w:rPr>
        <w:t>појединачним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прегледом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сваког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паковања</w:t>
      </w:r>
      <w:proofErr w:type="spellEnd"/>
      <w:r w:rsidRPr="00A42E50">
        <w:rPr>
          <w:sz w:val="22"/>
          <w:szCs w:val="22"/>
        </w:rPr>
        <w:t>.</w:t>
      </w:r>
      <w:proofErr w:type="gramEnd"/>
      <w:r w:rsidRPr="00A42E50">
        <w:rPr>
          <w:sz w:val="22"/>
          <w:szCs w:val="22"/>
        </w:rPr>
        <w:t xml:space="preserve"> </w:t>
      </w:r>
      <w:proofErr w:type="spellStart"/>
      <w:proofErr w:type="gramStart"/>
      <w:r w:rsidRPr="00A42E50">
        <w:rPr>
          <w:sz w:val="22"/>
          <w:szCs w:val="22"/>
        </w:rPr>
        <w:t>Уколико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су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испоручена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добра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уговорененог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квалитета</w:t>
      </w:r>
      <w:proofErr w:type="spellEnd"/>
      <w:r w:rsidRPr="00A42E50">
        <w:rPr>
          <w:sz w:val="22"/>
          <w:szCs w:val="22"/>
        </w:rPr>
        <w:t xml:space="preserve"> и </w:t>
      </w:r>
      <w:proofErr w:type="spellStart"/>
      <w:r w:rsidRPr="00A42E50">
        <w:rPr>
          <w:sz w:val="22"/>
          <w:szCs w:val="22"/>
        </w:rPr>
        <w:t>количине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су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истоветне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количинама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уписаним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на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отпремници</w:t>
      </w:r>
      <w:proofErr w:type="spellEnd"/>
      <w:r w:rsidRPr="00A42E50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отпремницу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потписује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представник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наручиоца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примило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добра</w:t>
      </w:r>
      <w:proofErr w:type="spellEnd"/>
      <w:r>
        <w:rPr>
          <w:sz w:val="22"/>
          <w:szCs w:val="22"/>
        </w:rPr>
        <w:t>.</w:t>
      </w:r>
      <w:proofErr w:type="gramEnd"/>
    </w:p>
    <w:p w:rsidR="001606B3" w:rsidRPr="009F7AA2" w:rsidRDefault="001606B3" w:rsidP="001606B3">
      <w:pPr>
        <w:pStyle w:val="BodyText"/>
        <w:spacing w:after="0" w:line="240" w:lineRule="auto"/>
        <w:jc w:val="both"/>
        <w:rPr>
          <w:sz w:val="22"/>
          <w:szCs w:val="22"/>
        </w:rPr>
      </w:pPr>
    </w:p>
    <w:p w:rsidR="001606B3" w:rsidRDefault="001606B3" w:rsidP="001606B3">
      <w:pPr>
        <w:pStyle w:val="BodyText"/>
        <w:spacing w:after="0" w:line="240" w:lineRule="auto"/>
        <w:jc w:val="both"/>
        <w:rPr>
          <w:sz w:val="22"/>
          <w:szCs w:val="22"/>
        </w:rPr>
      </w:pPr>
      <w:proofErr w:type="spellStart"/>
      <w:r w:rsidRPr="00A42E50">
        <w:rPr>
          <w:sz w:val="22"/>
          <w:szCs w:val="22"/>
        </w:rPr>
        <w:t>Уколико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представник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наручиоца</w:t>
      </w:r>
      <w:proofErr w:type="spellEnd"/>
      <w:r w:rsidRPr="00A42E50">
        <w:rPr>
          <w:sz w:val="22"/>
          <w:szCs w:val="22"/>
        </w:rPr>
        <w:t xml:space="preserve">, </w:t>
      </w:r>
      <w:proofErr w:type="spellStart"/>
      <w:r w:rsidRPr="00A42E50">
        <w:rPr>
          <w:sz w:val="22"/>
          <w:szCs w:val="22"/>
        </w:rPr>
        <w:t>приликом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пријема</w:t>
      </w:r>
      <w:proofErr w:type="spellEnd"/>
      <w:r w:rsidRPr="00A42E50">
        <w:rPr>
          <w:sz w:val="22"/>
          <w:szCs w:val="22"/>
        </w:rPr>
        <w:t xml:space="preserve">, </w:t>
      </w:r>
      <w:proofErr w:type="spellStart"/>
      <w:r w:rsidRPr="00A42E50">
        <w:rPr>
          <w:sz w:val="22"/>
          <w:szCs w:val="22"/>
        </w:rPr>
        <w:t>утврди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да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испоручена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добра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нису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уговореног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квалитета</w:t>
      </w:r>
      <w:proofErr w:type="spellEnd"/>
      <w:r w:rsidRPr="00A42E50">
        <w:rPr>
          <w:sz w:val="22"/>
          <w:szCs w:val="22"/>
        </w:rPr>
        <w:t xml:space="preserve"> и </w:t>
      </w:r>
      <w:proofErr w:type="spellStart"/>
      <w:r w:rsidRPr="00A42E50">
        <w:rPr>
          <w:sz w:val="22"/>
          <w:szCs w:val="22"/>
        </w:rPr>
        <w:t>бројно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стање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не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одговара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стању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уписаном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на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отпремници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A42E50">
        <w:rPr>
          <w:sz w:val="22"/>
          <w:szCs w:val="22"/>
        </w:rPr>
        <w:t>овлаш</w:t>
      </w:r>
      <w:r>
        <w:rPr>
          <w:sz w:val="22"/>
          <w:szCs w:val="22"/>
        </w:rPr>
        <w:t>ћен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пријем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добара</w:t>
      </w:r>
      <w:proofErr w:type="spellEnd"/>
      <w:r w:rsidRPr="00A42E50">
        <w:rPr>
          <w:sz w:val="22"/>
          <w:szCs w:val="22"/>
        </w:rPr>
        <w:t xml:space="preserve"> о </w:t>
      </w:r>
      <w:proofErr w:type="spellStart"/>
      <w:r w:rsidRPr="00A42E50">
        <w:rPr>
          <w:sz w:val="22"/>
          <w:szCs w:val="22"/>
        </w:rPr>
        <w:t>томе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сачини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записник</w:t>
      </w:r>
      <w:proofErr w:type="spellEnd"/>
      <w:r w:rsidRPr="00A42E50">
        <w:rPr>
          <w:sz w:val="22"/>
          <w:szCs w:val="22"/>
        </w:rPr>
        <w:t xml:space="preserve">, </w:t>
      </w:r>
      <w:proofErr w:type="spellStart"/>
      <w:r w:rsidRPr="00A42E50">
        <w:rPr>
          <w:sz w:val="22"/>
          <w:szCs w:val="22"/>
        </w:rPr>
        <w:t>уз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обавезу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да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одмах</w:t>
      </w:r>
      <w:proofErr w:type="spellEnd"/>
      <w:r w:rsidRPr="00A42E50">
        <w:rPr>
          <w:sz w:val="22"/>
          <w:szCs w:val="22"/>
        </w:rPr>
        <w:t xml:space="preserve">, </w:t>
      </w:r>
      <w:proofErr w:type="spellStart"/>
      <w:r w:rsidRPr="00A42E50">
        <w:rPr>
          <w:sz w:val="22"/>
          <w:szCs w:val="22"/>
        </w:rPr>
        <w:t>записник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достави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понуђачу</w:t>
      </w:r>
      <w:proofErr w:type="spellEnd"/>
      <w:r w:rsidRPr="00A42E50">
        <w:rPr>
          <w:sz w:val="22"/>
          <w:szCs w:val="22"/>
        </w:rPr>
        <w:t xml:space="preserve"> и </w:t>
      </w:r>
      <w:proofErr w:type="spellStart"/>
      <w:r w:rsidRPr="00A42E50">
        <w:rPr>
          <w:sz w:val="22"/>
          <w:szCs w:val="22"/>
        </w:rPr>
        <w:t>захтева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нову</w:t>
      </w:r>
      <w:proofErr w:type="spellEnd"/>
      <w:r w:rsidRPr="00A42E50">
        <w:rPr>
          <w:sz w:val="22"/>
          <w:szCs w:val="22"/>
        </w:rPr>
        <w:t xml:space="preserve"> </w:t>
      </w:r>
      <w:proofErr w:type="spellStart"/>
      <w:r w:rsidRPr="00A42E50">
        <w:rPr>
          <w:sz w:val="22"/>
          <w:szCs w:val="22"/>
        </w:rPr>
        <w:t>испоруку</w:t>
      </w:r>
      <w:proofErr w:type="spellEnd"/>
      <w:r w:rsidRPr="00A42E50">
        <w:rPr>
          <w:sz w:val="22"/>
          <w:szCs w:val="22"/>
        </w:rPr>
        <w:t xml:space="preserve">. 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2C562E" w:rsidP="000334EF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59.</w:t>
      </w:r>
    </w:p>
    <w:p w:rsidR="00656FC6" w:rsidRPr="000334EF" w:rsidRDefault="00656FC6" w:rsidP="000334EF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Поступање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рекламацији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уређује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уређују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облигациони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односи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другим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прописима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уређују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ову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област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</w:t>
      </w:r>
    </w:p>
    <w:p w:rsidR="000334EF" w:rsidRPr="00376DC0" w:rsidRDefault="000334EF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0C6B8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60.</w:t>
      </w:r>
    </w:p>
    <w:p w:rsidR="00560DCA" w:rsidRPr="00376DC0" w:rsidRDefault="00560DCA" w:rsidP="000C6B8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2C562E" w:rsidP="000C6B8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Рачуни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друга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документа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плаћање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примају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општим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актима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истог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достављају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0C6B80">
        <w:rPr>
          <w:rFonts w:ascii="Times New Roman" w:hAnsi="Times New Roman"/>
          <w:noProof/>
          <w:color w:val="000000" w:themeColor="text1"/>
          <w:lang w:val="sr-Cyrl-CS"/>
        </w:rPr>
        <w:t>рачуноводс</w:t>
      </w:r>
      <w:r w:rsidR="000334EF">
        <w:rPr>
          <w:rFonts w:ascii="Times New Roman" w:hAnsi="Times New Roman"/>
          <w:noProof/>
          <w:color w:val="000000" w:themeColor="text1"/>
          <w:lang w:val="sr-Cyrl-CS"/>
        </w:rPr>
        <w:t>т</w:t>
      </w:r>
      <w:r w:rsidR="000C6B80">
        <w:rPr>
          <w:rFonts w:ascii="Times New Roman" w:hAnsi="Times New Roman"/>
          <w:noProof/>
          <w:color w:val="000000" w:themeColor="text1"/>
          <w:lang w:val="sr-Cyrl-CS"/>
        </w:rPr>
        <w:t>ву у чијем су делокругу послови контроле и обраде рачуна.</w:t>
      </w:r>
    </w:p>
    <w:p w:rsidR="000C6B80" w:rsidRDefault="000C6B80" w:rsidP="000C6B8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0C6B8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61.</w:t>
      </w:r>
    </w:p>
    <w:p w:rsidR="00560DCA" w:rsidRPr="00376DC0" w:rsidRDefault="00560DCA" w:rsidP="000C6B8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2C562E" w:rsidP="000C6B8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случају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када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утврди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разлоге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реализацију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уговорених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средстава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финансијског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обезбеђења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0334EF">
        <w:rPr>
          <w:rFonts w:ascii="Times New Roman" w:hAnsi="Times New Roman"/>
          <w:noProof/>
          <w:color w:val="000000" w:themeColor="text1"/>
          <w:lang w:val="sr-Cyrl-CS"/>
        </w:rPr>
        <w:t xml:space="preserve">шеф </w:t>
      </w:r>
      <w:r w:rsidR="000C6B80">
        <w:rPr>
          <w:rFonts w:ascii="Times New Roman" w:hAnsi="Times New Roman"/>
          <w:noProof/>
          <w:color w:val="000000" w:themeColor="text1"/>
          <w:lang w:val="sr-Cyrl-CS"/>
        </w:rPr>
        <w:t xml:space="preserve"> рачуноводства провреава испуњеност услова за реализацију уговорених средстава финансијског обезбеђења. </w:t>
      </w:r>
    </w:p>
    <w:p w:rsidR="000C6B80" w:rsidRDefault="000C6B80" w:rsidP="000C6B8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0C6B80" w:rsidRPr="00376DC0" w:rsidRDefault="000C6B80" w:rsidP="000C6B8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Уколико су за то испуњени услови, рачуноводство врши р</w:t>
      </w:r>
      <w:r w:rsidR="00C208C8">
        <w:rPr>
          <w:rFonts w:ascii="Times New Roman" w:hAnsi="Times New Roman"/>
          <w:noProof/>
          <w:color w:val="000000" w:themeColor="text1"/>
          <w:lang w:val="sr-Cyrl-CS"/>
        </w:rPr>
        <w:t>еализацију уговорених средстава финансијског обезбеђења у складу са важећим прописима.</w:t>
      </w:r>
    </w:p>
    <w:p w:rsidR="00C208C8" w:rsidRDefault="00C208C8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C208C8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62.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Уколико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испуњени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прописани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услови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измену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F114A1">
        <w:rPr>
          <w:rFonts w:ascii="Times New Roman" w:hAnsi="Times New Roman"/>
          <w:noProof/>
          <w:color w:val="000000" w:themeColor="text1"/>
          <w:lang w:val="sr-Cyrl-CS"/>
        </w:rPr>
        <w:t xml:space="preserve">лице запослено на пословима јавних набавки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израђује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предлог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одлуке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измени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предлог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анекса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доставља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потпис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F114A1">
        <w:rPr>
          <w:rFonts w:ascii="Times New Roman" w:hAnsi="Times New Roman"/>
          <w:noProof/>
          <w:color w:val="000000" w:themeColor="text1"/>
          <w:lang w:val="sr-Cyrl-CS"/>
        </w:rPr>
        <w:t>директору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Default="00F114A1" w:rsidP="00376DC0">
      <w:pPr>
        <w:jc w:val="both"/>
        <w:rPr>
          <w:rFonts w:ascii="Times New Roman" w:hAnsi="Times New Roman"/>
          <w:noProof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Лице запослено на пословима јавних набавки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року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три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доношења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656FC6">
        <w:rPr>
          <w:rFonts w:ascii="Times New Roman" w:hAnsi="Times New Roman"/>
          <w:noProof/>
          <w:color w:val="000000" w:themeColor="text1"/>
          <w:lang w:val="sr-Cyrl-CS"/>
        </w:rPr>
        <w:t>одлуке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подацима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прописаним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Законом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(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Прилог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3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Л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уз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Закон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)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објављује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Порталу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доставља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извештај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Управи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јавне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набавке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Државној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ревизорској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институцији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.   </w:t>
      </w:r>
    </w:p>
    <w:p w:rsidR="00D05C69" w:rsidRDefault="00D05C69" w:rsidP="00376DC0">
      <w:pPr>
        <w:jc w:val="both"/>
        <w:rPr>
          <w:rFonts w:ascii="Times New Roman" w:hAnsi="Times New Roman"/>
          <w:noProof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Након закључења уговора о јавној набавци, уколико су испуњени законом прописани услови наручилац може да дозволи промену цене и других битних елемената уговора из објективних</w:t>
      </w:r>
    </w:p>
    <w:p w:rsidR="00D05C69" w:rsidRPr="00D05C69" w:rsidRDefault="00D05C69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560DCA" w:rsidRDefault="00B70FB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разлога који морају бити јасно и прецизно одређени у конкурсној документацији, уговору о јавној набавци, односно предвиђени посебним</w:t>
      </w:r>
      <w:r w:rsidR="000334EF">
        <w:rPr>
          <w:rFonts w:ascii="Times New Roman" w:hAnsi="Times New Roman"/>
          <w:noProof/>
          <w:color w:val="000000" w:themeColor="text1"/>
          <w:lang w:val="sr-Cyrl-CS"/>
        </w:rPr>
        <w:t xml:space="preserve"> прописима. Променом цене не сма</w:t>
      </w:r>
      <w:r>
        <w:rPr>
          <w:rFonts w:ascii="Times New Roman" w:hAnsi="Times New Roman"/>
          <w:noProof/>
          <w:color w:val="000000" w:themeColor="text1"/>
          <w:lang w:val="sr-Cyrl-CS"/>
        </w:rPr>
        <w:t>тра се усклађивање цене са унапред јасно дефинисаним параметрима у конкурсној документаији и у уговору.</w:t>
      </w:r>
    </w:p>
    <w:p w:rsidR="00B70FBA" w:rsidRDefault="00B70FB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B70FBA" w:rsidRDefault="00B70FB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Изменом уговора о јавној набавци не може се мењати предмет јавне набавке.</w:t>
      </w:r>
    </w:p>
    <w:p w:rsidR="00B70FBA" w:rsidRDefault="00B70FB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B70FBA" w:rsidRDefault="00B70FB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По доношењу одлуке о измени уговора, лице запослено на пословима јавних набавки уноси у апликативни софтвер податке о измени.</w:t>
      </w:r>
    </w:p>
    <w:p w:rsidR="00B70FBA" w:rsidRPr="00376DC0" w:rsidRDefault="00B70FB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2C562E" w:rsidP="00F114A1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63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1606B3" w:rsidRPr="00376DC0" w:rsidRDefault="001606B3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16637F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 xml:space="preserve">Лице запослено на пословима јавних набавки које задужено да прати извршење уговора о јавној набавци, у случају 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потребе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отклањањем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грешака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гарантном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року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томе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обавештава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другу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уговорну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страну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Уколико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друга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отклони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грешке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гарантном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року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складу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16637F">
        <w:rPr>
          <w:rFonts w:ascii="Times New Roman" w:hAnsi="Times New Roman"/>
          <w:noProof/>
          <w:color w:val="000000" w:themeColor="text1"/>
          <w:lang w:val="sr-Cyrl-CS"/>
        </w:rPr>
        <w:t xml:space="preserve">лице запослено на пословима јавних набавки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чијем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делокругу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праћење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извршења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набавкама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томе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обавештава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16637F">
        <w:rPr>
          <w:rFonts w:ascii="Times New Roman" w:hAnsi="Times New Roman"/>
          <w:noProof/>
          <w:color w:val="000000" w:themeColor="text1"/>
          <w:lang w:val="sr-Cyrl-CS"/>
        </w:rPr>
        <w:t>директора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Pr="00376DC0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0A2670" w:rsidRDefault="0016637F" w:rsidP="000A267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 xml:space="preserve">Лице запослено на пословима јавних набавки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сарадњи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правном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службом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проверава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испуњеност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услова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реализацију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уговореног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средства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финансијског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обезбеђења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отклањање</w:t>
      </w:r>
      <w:r w:rsidR="000A267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реализује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средство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обезбеђења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за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отклањање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грешака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гарантном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року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702E18" w:rsidRDefault="00702E18" w:rsidP="000A267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0A2670" w:rsidRDefault="002C562E" w:rsidP="000A2670">
      <w:pPr>
        <w:jc w:val="center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64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C208C8" w:rsidRPr="00376DC0" w:rsidRDefault="00C208C8" w:rsidP="00376DC0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C208C8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 xml:space="preserve">Лице запослено на пословима јавних набавки 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чијем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делокругу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праћење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извршења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сачињава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извештај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извршењу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уговора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,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који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нарочито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садржи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: </w:t>
      </w:r>
    </w:p>
    <w:p w:rsidR="00560DCA" w:rsidRPr="00D05C69" w:rsidRDefault="002C562E" w:rsidP="00D05C69">
      <w:pPr>
        <w:pStyle w:val="ListParagraph"/>
        <w:numPr>
          <w:ilvl w:val="0"/>
          <w:numId w:val="13"/>
        </w:numPr>
        <w:ind w:left="284" w:hanging="284"/>
        <w:jc w:val="both"/>
        <w:rPr>
          <w:noProof/>
          <w:color w:val="000000" w:themeColor="text1"/>
          <w:lang w:val="sr-Cyrl-CS"/>
        </w:rPr>
      </w:pPr>
      <w:r w:rsidRPr="00D05C69">
        <w:rPr>
          <w:noProof/>
          <w:color w:val="000000" w:themeColor="text1"/>
          <w:lang w:val="sr-Cyrl-CS"/>
        </w:rPr>
        <w:t>опис</w:t>
      </w:r>
      <w:r w:rsidR="00560DCA" w:rsidRPr="00D05C69">
        <w:rPr>
          <w:noProof/>
          <w:color w:val="000000" w:themeColor="text1"/>
          <w:lang w:val="sr-Cyrl-CS"/>
        </w:rPr>
        <w:t xml:space="preserve"> </w:t>
      </w:r>
      <w:r w:rsidRPr="00D05C69">
        <w:rPr>
          <w:noProof/>
          <w:color w:val="000000" w:themeColor="text1"/>
          <w:lang w:val="sr-Cyrl-CS"/>
        </w:rPr>
        <w:t>тока</w:t>
      </w:r>
      <w:r w:rsidR="00560DCA" w:rsidRPr="00D05C69">
        <w:rPr>
          <w:noProof/>
          <w:color w:val="000000" w:themeColor="text1"/>
          <w:lang w:val="sr-Cyrl-CS"/>
        </w:rPr>
        <w:t xml:space="preserve"> </w:t>
      </w:r>
      <w:r w:rsidRPr="00D05C69">
        <w:rPr>
          <w:noProof/>
          <w:color w:val="000000" w:themeColor="text1"/>
          <w:lang w:val="sr-Cyrl-CS"/>
        </w:rPr>
        <w:t>извршења</w:t>
      </w:r>
      <w:r w:rsidR="00560DCA" w:rsidRPr="00D05C69">
        <w:rPr>
          <w:noProof/>
          <w:color w:val="000000" w:themeColor="text1"/>
          <w:lang w:val="sr-Cyrl-CS"/>
        </w:rPr>
        <w:t xml:space="preserve"> </w:t>
      </w:r>
      <w:r w:rsidRPr="00D05C69">
        <w:rPr>
          <w:noProof/>
          <w:color w:val="000000" w:themeColor="text1"/>
          <w:lang w:val="sr-Cyrl-CS"/>
        </w:rPr>
        <w:t>уговора</w:t>
      </w:r>
      <w:r w:rsidR="00560DCA" w:rsidRPr="00D05C69">
        <w:rPr>
          <w:noProof/>
          <w:color w:val="000000" w:themeColor="text1"/>
          <w:lang w:val="sr-Cyrl-CS"/>
        </w:rPr>
        <w:t>;</w:t>
      </w:r>
    </w:p>
    <w:p w:rsidR="00560DCA" w:rsidRPr="00D05C69" w:rsidRDefault="002C562E" w:rsidP="00D05C69">
      <w:pPr>
        <w:pStyle w:val="ListParagraph"/>
        <w:numPr>
          <w:ilvl w:val="0"/>
          <w:numId w:val="13"/>
        </w:numPr>
        <w:ind w:left="284" w:hanging="284"/>
        <w:jc w:val="both"/>
        <w:rPr>
          <w:noProof/>
          <w:color w:val="000000" w:themeColor="text1"/>
          <w:lang w:val="sr-Cyrl-CS"/>
        </w:rPr>
      </w:pPr>
      <w:r w:rsidRPr="00D05C69">
        <w:rPr>
          <w:noProof/>
          <w:color w:val="000000" w:themeColor="text1"/>
          <w:lang w:val="sr-Cyrl-CS"/>
        </w:rPr>
        <w:t>укупну</w:t>
      </w:r>
      <w:r w:rsidR="00560DCA" w:rsidRPr="00D05C69">
        <w:rPr>
          <w:noProof/>
          <w:color w:val="000000" w:themeColor="text1"/>
          <w:lang w:val="sr-Cyrl-CS"/>
        </w:rPr>
        <w:t xml:space="preserve"> </w:t>
      </w:r>
      <w:r w:rsidRPr="00D05C69">
        <w:rPr>
          <w:noProof/>
          <w:color w:val="000000" w:themeColor="text1"/>
          <w:lang w:val="sr-Cyrl-CS"/>
        </w:rPr>
        <w:t>реализовану</w:t>
      </w:r>
      <w:r w:rsidR="00560DCA" w:rsidRPr="00D05C69">
        <w:rPr>
          <w:noProof/>
          <w:color w:val="000000" w:themeColor="text1"/>
          <w:lang w:val="sr-Cyrl-CS"/>
        </w:rPr>
        <w:t xml:space="preserve"> </w:t>
      </w:r>
      <w:r w:rsidRPr="00D05C69">
        <w:rPr>
          <w:noProof/>
          <w:color w:val="000000" w:themeColor="text1"/>
          <w:lang w:val="sr-Cyrl-CS"/>
        </w:rPr>
        <w:t>вредност</w:t>
      </w:r>
      <w:r w:rsidR="00560DCA" w:rsidRPr="00D05C69">
        <w:rPr>
          <w:noProof/>
          <w:color w:val="000000" w:themeColor="text1"/>
          <w:lang w:val="sr-Cyrl-CS"/>
        </w:rPr>
        <w:t xml:space="preserve"> </w:t>
      </w:r>
      <w:r w:rsidRPr="00D05C69">
        <w:rPr>
          <w:noProof/>
          <w:color w:val="000000" w:themeColor="text1"/>
          <w:lang w:val="sr-Cyrl-CS"/>
        </w:rPr>
        <w:t>уговора</w:t>
      </w:r>
      <w:r w:rsidR="00560DCA" w:rsidRPr="00D05C69">
        <w:rPr>
          <w:noProof/>
          <w:color w:val="000000" w:themeColor="text1"/>
          <w:lang w:val="sr-Cyrl-CS"/>
        </w:rPr>
        <w:t xml:space="preserve">; </w:t>
      </w:r>
    </w:p>
    <w:p w:rsidR="00560DCA" w:rsidRPr="00D05C69" w:rsidRDefault="002C562E" w:rsidP="00D05C69">
      <w:pPr>
        <w:pStyle w:val="ListParagraph"/>
        <w:numPr>
          <w:ilvl w:val="0"/>
          <w:numId w:val="13"/>
        </w:numPr>
        <w:ind w:left="284" w:hanging="284"/>
        <w:jc w:val="both"/>
        <w:rPr>
          <w:noProof/>
          <w:color w:val="000000" w:themeColor="text1"/>
          <w:lang w:val="sr-Cyrl-CS"/>
        </w:rPr>
      </w:pPr>
      <w:r w:rsidRPr="00D05C69">
        <w:rPr>
          <w:noProof/>
          <w:color w:val="000000" w:themeColor="text1"/>
          <w:lang w:val="sr-Cyrl-CS"/>
        </w:rPr>
        <w:t>уочене</w:t>
      </w:r>
      <w:r w:rsidR="00560DCA" w:rsidRPr="00D05C69">
        <w:rPr>
          <w:noProof/>
          <w:color w:val="000000" w:themeColor="text1"/>
          <w:lang w:val="sr-Cyrl-CS"/>
        </w:rPr>
        <w:t xml:space="preserve"> </w:t>
      </w:r>
      <w:r w:rsidRPr="00D05C69">
        <w:rPr>
          <w:noProof/>
          <w:color w:val="000000" w:themeColor="text1"/>
          <w:lang w:val="sr-Cyrl-CS"/>
        </w:rPr>
        <w:t>проблеме</w:t>
      </w:r>
      <w:r w:rsidR="00560DCA" w:rsidRPr="00D05C69">
        <w:rPr>
          <w:noProof/>
          <w:color w:val="000000" w:themeColor="text1"/>
          <w:lang w:val="sr-Cyrl-CS"/>
        </w:rPr>
        <w:t xml:space="preserve"> </w:t>
      </w:r>
      <w:r w:rsidRPr="00D05C69">
        <w:rPr>
          <w:noProof/>
          <w:color w:val="000000" w:themeColor="text1"/>
          <w:lang w:val="sr-Cyrl-CS"/>
        </w:rPr>
        <w:t>током</w:t>
      </w:r>
      <w:r w:rsidR="00560DCA" w:rsidRPr="00D05C69">
        <w:rPr>
          <w:noProof/>
          <w:color w:val="000000" w:themeColor="text1"/>
          <w:lang w:val="sr-Cyrl-CS"/>
        </w:rPr>
        <w:t xml:space="preserve"> </w:t>
      </w:r>
      <w:r w:rsidRPr="00D05C69">
        <w:rPr>
          <w:noProof/>
          <w:color w:val="000000" w:themeColor="text1"/>
          <w:lang w:val="sr-Cyrl-CS"/>
        </w:rPr>
        <w:t>извршења</w:t>
      </w:r>
      <w:r w:rsidR="00560DCA" w:rsidRPr="00D05C69">
        <w:rPr>
          <w:noProof/>
          <w:color w:val="000000" w:themeColor="text1"/>
          <w:lang w:val="sr-Cyrl-CS"/>
        </w:rPr>
        <w:t xml:space="preserve"> </w:t>
      </w:r>
      <w:r w:rsidRPr="00D05C69">
        <w:rPr>
          <w:noProof/>
          <w:color w:val="000000" w:themeColor="text1"/>
          <w:lang w:val="sr-Cyrl-CS"/>
        </w:rPr>
        <w:t>уговора</w:t>
      </w:r>
      <w:r w:rsidR="00560DCA" w:rsidRPr="00D05C69">
        <w:rPr>
          <w:noProof/>
          <w:color w:val="000000" w:themeColor="text1"/>
          <w:lang w:val="sr-Cyrl-CS"/>
        </w:rPr>
        <w:t xml:space="preserve">; </w:t>
      </w:r>
    </w:p>
    <w:p w:rsidR="00560DCA" w:rsidRPr="00D05C69" w:rsidRDefault="002C562E" w:rsidP="00D05C69">
      <w:pPr>
        <w:pStyle w:val="ListParagraph"/>
        <w:numPr>
          <w:ilvl w:val="0"/>
          <w:numId w:val="13"/>
        </w:numPr>
        <w:ind w:left="284" w:hanging="284"/>
        <w:jc w:val="both"/>
        <w:rPr>
          <w:noProof/>
          <w:color w:val="000000" w:themeColor="text1"/>
          <w:lang w:val="sr-Cyrl-CS"/>
        </w:rPr>
      </w:pPr>
      <w:r w:rsidRPr="00D05C69">
        <w:rPr>
          <w:noProof/>
          <w:color w:val="000000" w:themeColor="text1"/>
          <w:lang w:val="sr-Cyrl-CS"/>
        </w:rPr>
        <w:t>евентуалне</w:t>
      </w:r>
      <w:r w:rsidR="00560DCA" w:rsidRPr="00D05C69">
        <w:rPr>
          <w:noProof/>
          <w:color w:val="000000" w:themeColor="text1"/>
          <w:lang w:val="sr-Cyrl-CS"/>
        </w:rPr>
        <w:t xml:space="preserve"> </w:t>
      </w:r>
      <w:r w:rsidRPr="00D05C69">
        <w:rPr>
          <w:noProof/>
          <w:color w:val="000000" w:themeColor="text1"/>
          <w:lang w:val="sr-Cyrl-CS"/>
        </w:rPr>
        <w:t>предлоге</w:t>
      </w:r>
      <w:r w:rsidR="00560DCA" w:rsidRPr="00D05C69">
        <w:rPr>
          <w:noProof/>
          <w:color w:val="000000" w:themeColor="text1"/>
          <w:lang w:val="sr-Cyrl-CS"/>
        </w:rPr>
        <w:t xml:space="preserve"> </w:t>
      </w:r>
      <w:r w:rsidRPr="00D05C69">
        <w:rPr>
          <w:noProof/>
          <w:color w:val="000000" w:themeColor="text1"/>
          <w:lang w:val="sr-Cyrl-CS"/>
        </w:rPr>
        <w:t>за</w:t>
      </w:r>
      <w:r w:rsidR="00560DCA" w:rsidRPr="00D05C69">
        <w:rPr>
          <w:noProof/>
          <w:color w:val="000000" w:themeColor="text1"/>
          <w:lang w:val="sr-Cyrl-CS"/>
        </w:rPr>
        <w:t xml:space="preserve"> </w:t>
      </w:r>
      <w:r w:rsidRPr="00D05C69">
        <w:rPr>
          <w:noProof/>
          <w:color w:val="000000" w:themeColor="text1"/>
          <w:lang w:val="sr-Cyrl-CS"/>
        </w:rPr>
        <w:t>побољшање</w:t>
      </w:r>
      <w:r w:rsidR="00560DCA" w:rsidRPr="00D05C69">
        <w:rPr>
          <w:noProof/>
          <w:color w:val="000000" w:themeColor="text1"/>
          <w:lang w:val="sr-Cyrl-CS"/>
        </w:rPr>
        <w:t>.</w:t>
      </w:r>
    </w:p>
    <w:p w:rsidR="0016637F" w:rsidRDefault="0016637F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474E83" w:rsidRDefault="0016637F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Лице задужено на пословима јавних наб</w:t>
      </w:r>
      <w:r w:rsidR="000A2670">
        <w:rPr>
          <w:rFonts w:ascii="Times New Roman" w:hAnsi="Times New Roman"/>
          <w:noProof/>
          <w:color w:val="000000" w:themeColor="text1"/>
          <w:lang w:val="sr-Cyrl-CS"/>
        </w:rPr>
        <w:t>авки је дужан да прикупља и евид</w:t>
      </w:r>
      <w:r>
        <w:rPr>
          <w:rFonts w:ascii="Times New Roman" w:hAnsi="Times New Roman"/>
          <w:noProof/>
          <w:color w:val="000000" w:themeColor="text1"/>
          <w:lang w:val="sr-Cyrl-CS"/>
        </w:rPr>
        <w:t>ентира податке о поступцима јавних набавки и закљученим уговорима о јавним набавкама.</w:t>
      </w:r>
    </w:p>
    <w:p w:rsidR="000A2670" w:rsidRDefault="000A2670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16637F" w:rsidRDefault="00474E83" w:rsidP="00474E83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 xml:space="preserve">Лице задужено на пословима јавних набавки </w:t>
      </w:r>
      <w:r w:rsidR="0016637F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доставља 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у електронској форми </w:t>
      </w:r>
      <w:r w:rsidR="0016637F">
        <w:rPr>
          <w:rFonts w:ascii="Times New Roman" w:hAnsi="Times New Roman"/>
          <w:noProof/>
          <w:color w:val="000000" w:themeColor="text1"/>
          <w:lang w:val="sr-Cyrl-CS"/>
        </w:rPr>
        <w:t>Управи за јавне</w:t>
      </w:r>
      <w:r w:rsidR="0016637F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набавке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тромесечни извештај</w:t>
      </w:r>
      <w:r w:rsidR="0016637F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најкасније до</w:t>
      </w:r>
      <w:r w:rsidR="0016637F">
        <w:rPr>
          <w:rFonts w:ascii="Times New Roman" w:hAnsi="Times New Roman"/>
          <w:noProof/>
          <w:color w:val="000000" w:themeColor="text1"/>
          <w:lang w:val="sr-Cyrl-CS"/>
        </w:rPr>
        <w:t xml:space="preserve"> 10</w:t>
      </w:r>
      <w:r w:rsidR="0016637F" w:rsidRPr="00376DC0">
        <w:rPr>
          <w:rFonts w:ascii="Times New Roman" w:hAnsi="Times New Roman"/>
          <w:noProof/>
          <w:color w:val="000000" w:themeColor="text1"/>
          <w:lang w:val="sr-Cyrl-CS"/>
        </w:rPr>
        <w:t>. у месецу који следи по истеку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тромесечја.</w:t>
      </w:r>
    </w:p>
    <w:p w:rsidR="00560DCA" w:rsidRPr="00474E83" w:rsidRDefault="00560DCA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 </w:t>
      </w:r>
    </w:p>
    <w:p w:rsidR="00560DCA" w:rsidRDefault="002C562E" w:rsidP="002C47C4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65</w:t>
      </w:r>
      <w:r w:rsidR="00560DCA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C208C8" w:rsidRPr="00376DC0" w:rsidRDefault="00C208C8" w:rsidP="002C47C4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Наручилац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ће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омогућити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континуирано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стручно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усавршавање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F56AE">
        <w:rPr>
          <w:rFonts w:ascii="Times New Roman" w:hAnsi="Times New Roman"/>
          <w:noProof/>
          <w:color w:val="000000" w:themeColor="text1"/>
          <w:lang w:val="sr-Cyrl-CS"/>
        </w:rPr>
        <w:t>запослениом лицу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F56AE">
        <w:rPr>
          <w:rFonts w:ascii="Times New Roman" w:hAnsi="Times New Roman"/>
          <w:noProof/>
          <w:color w:val="000000" w:themeColor="text1"/>
          <w:lang w:val="sr-Cyrl-CS"/>
        </w:rPr>
        <w:t>које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F56AE">
        <w:rPr>
          <w:rFonts w:ascii="Times New Roman" w:hAnsi="Times New Roman"/>
          <w:noProof/>
          <w:color w:val="000000" w:themeColor="text1"/>
          <w:lang w:val="sr-Cyrl-CS"/>
        </w:rPr>
        <w:t>обавља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послове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јавних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набавки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Default="00560DCA" w:rsidP="00376DC0">
      <w:pPr>
        <w:jc w:val="both"/>
        <w:rPr>
          <w:rFonts w:ascii="Times New Roman" w:hAnsi="Times New Roman"/>
          <w:i/>
          <w:noProof/>
          <w:color w:val="000000" w:themeColor="text1"/>
        </w:rPr>
      </w:pPr>
    </w:p>
    <w:p w:rsidR="00D05C69" w:rsidRPr="00D05C69" w:rsidRDefault="00D05C69" w:rsidP="00376DC0">
      <w:pPr>
        <w:jc w:val="both"/>
        <w:rPr>
          <w:rFonts w:ascii="Times New Roman" w:hAnsi="Times New Roman"/>
          <w:i/>
          <w:noProof/>
          <w:color w:val="000000" w:themeColor="text1"/>
        </w:rPr>
      </w:pPr>
    </w:p>
    <w:p w:rsidR="00560DCA" w:rsidRPr="00376DC0" w:rsidRDefault="00560DCA" w:rsidP="002C47C4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X</w:t>
      </w:r>
      <w:r w:rsidR="00097A94">
        <w:rPr>
          <w:rFonts w:ascii="Times New Roman" w:hAnsi="Times New Roman"/>
          <w:b/>
          <w:noProof/>
          <w:color w:val="000000" w:themeColor="text1"/>
          <w:lang w:val="sr-Cyrl-CS"/>
        </w:rPr>
        <w:t>II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ПРЕЛАЗНЕ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И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ЗАВРШНЕ</w:t>
      </w: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</w:t>
      </w:r>
      <w:r w:rsidR="002C562E" w:rsidRPr="00376DC0">
        <w:rPr>
          <w:rFonts w:ascii="Times New Roman" w:hAnsi="Times New Roman"/>
          <w:b/>
          <w:noProof/>
          <w:color w:val="000000" w:themeColor="text1"/>
          <w:lang w:val="sr-Cyrl-CS"/>
        </w:rPr>
        <w:t>ОДРЕДБЕ</w:t>
      </w:r>
    </w:p>
    <w:p w:rsidR="00560DCA" w:rsidRPr="00376DC0" w:rsidRDefault="00560DCA" w:rsidP="00376DC0">
      <w:pPr>
        <w:jc w:val="both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Default="002C562E" w:rsidP="002C47C4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b/>
          <w:noProof/>
          <w:color w:val="000000" w:themeColor="text1"/>
          <w:lang w:val="sr-Cyrl-CS"/>
        </w:rPr>
        <w:t>Члан</w:t>
      </w:r>
      <w:r w:rsidR="00235907">
        <w:rPr>
          <w:rFonts w:ascii="Times New Roman" w:hAnsi="Times New Roman"/>
          <w:b/>
          <w:noProof/>
          <w:color w:val="000000" w:themeColor="text1"/>
          <w:lang w:val="sr-Cyrl-CS"/>
        </w:rPr>
        <w:t xml:space="preserve"> 66</w:t>
      </w:r>
      <w:r w:rsidR="00702E18">
        <w:rPr>
          <w:rFonts w:ascii="Times New Roman" w:hAnsi="Times New Roman"/>
          <w:b/>
          <w:noProof/>
          <w:color w:val="000000" w:themeColor="text1"/>
          <w:lang w:val="sr-Cyrl-CS"/>
        </w:rPr>
        <w:t>.</w:t>
      </w:r>
    </w:p>
    <w:p w:rsidR="00656FC6" w:rsidRDefault="00656FC6" w:rsidP="002C47C4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656FC6" w:rsidRDefault="00656FC6" w:rsidP="00656FC6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Ступањем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на снагу овог правилника престаје да важи Правилник о </w:t>
      </w:r>
      <w:r>
        <w:rPr>
          <w:rFonts w:ascii="Times New Roman" w:hAnsi="Times New Roman"/>
          <w:noProof/>
          <w:color w:val="000000" w:themeColor="text1"/>
          <w:lang w:val="sr-Cyrl-CS"/>
        </w:rPr>
        <w:t>поступку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јавне набавке, бр</w:t>
      </w:r>
      <w:r>
        <w:rPr>
          <w:rFonts w:ascii="Times New Roman" w:hAnsi="Times New Roman"/>
          <w:noProof/>
          <w:color w:val="000000" w:themeColor="text1"/>
          <w:lang w:val="sr-Cyrl-CS"/>
        </w:rPr>
        <w:t>ој</w:t>
      </w:r>
    </w:p>
    <w:p w:rsidR="00D05C69" w:rsidRDefault="00656FC6" w:rsidP="00464E2D">
      <w:pPr>
        <w:jc w:val="both"/>
        <w:rPr>
          <w:rFonts w:ascii="Times New Roman" w:hAnsi="Times New Roman"/>
          <w:noProof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lastRenderedPageBreak/>
        <w:t>01-94-4/2014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од </w:t>
      </w:r>
      <w:r>
        <w:rPr>
          <w:rFonts w:ascii="Times New Roman" w:hAnsi="Times New Roman"/>
          <w:noProof/>
          <w:color w:val="000000" w:themeColor="text1"/>
          <w:lang w:val="sr-Cyrl-CS"/>
        </w:rPr>
        <w:t>17.03.2014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године, осим одредаба 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о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плану јавних набавки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које се примењују од </w:t>
      </w:r>
    </w:p>
    <w:p w:rsidR="00D06E12" w:rsidRPr="00D05C69" w:rsidRDefault="00656FC6" w:rsidP="00D06E12">
      <w:pPr>
        <w:jc w:val="both"/>
        <w:rPr>
          <w:rFonts w:ascii="Times New Roman" w:hAnsi="Times New Roman"/>
          <w:noProof/>
          <w:color w:val="000000" w:themeColor="text1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1.</w:t>
      </w:r>
      <w:r w:rsidR="00D05C69">
        <w:rPr>
          <w:rFonts w:ascii="Times New Roman" w:hAnsi="Times New Roman"/>
          <w:noProof/>
          <w:color w:val="000000" w:themeColor="text1"/>
        </w:rPr>
        <w:t xml:space="preserve"> </w:t>
      </w:r>
      <w:r w:rsidR="00D06E12" w:rsidRPr="00376DC0">
        <w:rPr>
          <w:rFonts w:ascii="Times New Roman" w:hAnsi="Times New Roman"/>
          <w:noProof/>
          <w:color w:val="000000" w:themeColor="text1"/>
          <w:lang w:val="sr-Cyrl-CS"/>
        </w:rPr>
        <w:t>јануара 2016. године.</w:t>
      </w:r>
    </w:p>
    <w:p w:rsidR="00DD17E9" w:rsidRDefault="00DD17E9" w:rsidP="00D06E12">
      <w:pPr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 xml:space="preserve">                                                                                  </w:t>
      </w:r>
    </w:p>
    <w:p w:rsidR="004F56AE" w:rsidRDefault="00DD17E9" w:rsidP="00DD17E9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  <w:r>
        <w:rPr>
          <w:rFonts w:ascii="Times New Roman" w:hAnsi="Times New Roman"/>
          <w:b/>
          <w:noProof/>
          <w:color w:val="000000" w:themeColor="text1"/>
          <w:lang w:val="sr-Cyrl-CS"/>
        </w:rPr>
        <w:t>Члан 67.</w:t>
      </w:r>
    </w:p>
    <w:p w:rsidR="00702E18" w:rsidRPr="00DD17E9" w:rsidRDefault="00702E18" w:rsidP="00DD17E9">
      <w:pPr>
        <w:jc w:val="center"/>
        <w:rPr>
          <w:rFonts w:ascii="Times New Roman" w:hAnsi="Times New Roman"/>
          <w:b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Овај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правилник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ступа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снагу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DD17E9">
        <w:rPr>
          <w:rFonts w:ascii="Times New Roman" w:hAnsi="Times New Roman"/>
          <w:noProof/>
          <w:color w:val="000000" w:themeColor="text1"/>
          <w:lang w:val="sr-Cyrl-CS"/>
        </w:rPr>
        <w:t xml:space="preserve">осмог дана 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дана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2C47C4">
        <w:rPr>
          <w:rFonts w:ascii="Times New Roman" w:hAnsi="Times New Roman"/>
          <w:noProof/>
          <w:color w:val="000000" w:themeColor="text1"/>
          <w:lang w:val="sr-Cyrl-CS"/>
        </w:rPr>
        <w:t>објављивања на огласној табли установе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702E18" w:rsidRDefault="00702E18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376DC0" w:rsidRDefault="002C562E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376DC0">
        <w:rPr>
          <w:rFonts w:ascii="Times New Roman" w:hAnsi="Times New Roman"/>
          <w:noProof/>
          <w:color w:val="000000" w:themeColor="text1"/>
          <w:lang w:val="sr-Cyrl-CS"/>
        </w:rPr>
        <w:t>Овај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правилник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објављује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интернет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страници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474E83">
        <w:rPr>
          <w:rFonts w:ascii="Times New Roman" w:hAnsi="Times New Roman"/>
          <w:noProof/>
          <w:color w:val="000000" w:themeColor="text1"/>
        </w:rPr>
        <w:t>www.pusid.znanje.info,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одмах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по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ступању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на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Pr="00376DC0">
        <w:rPr>
          <w:rFonts w:ascii="Times New Roman" w:hAnsi="Times New Roman"/>
          <w:noProof/>
          <w:color w:val="000000" w:themeColor="text1"/>
          <w:lang w:val="sr-Cyrl-CS"/>
        </w:rPr>
        <w:t>снагу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>.</w:t>
      </w:r>
    </w:p>
    <w:p w:rsidR="00560DCA" w:rsidRDefault="00560DCA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D05C69" w:rsidRPr="00D05C69" w:rsidRDefault="00D05C69" w:rsidP="00376DC0">
      <w:pPr>
        <w:jc w:val="both"/>
        <w:rPr>
          <w:rFonts w:ascii="Times New Roman" w:hAnsi="Times New Roman"/>
          <w:noProof/>
          <w:color w:val="000000" w:themeColor="text1"/>
        </w:rPr>
      </w:pPr>
    </w:p>
    <w:p w:rsidR="00BE5849" w:rsidRPr="00376DC0" w:rsidRDefault="0081497C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У прилогу</w:t>
      </w:r>
      <w:r w:rsidR="00BE5849" w:rsidRPr="00376DC0">
        <w:rPr>
          <w:rFonts w:ascii="Times New Roman" w:hAnsi="Times New Roman"/>
          <w:noProof/>
          <w:color w:val="000000" w:themeColor="text1"/>
          <w:lang w:val="sr-Cyrl-CS"/>
        </w:rPr>
        <w:t>:</w:t>
      </w:r>
    </w:p>
    <w:p w:rsidR="00BE5849" w:rsidRDefault="00474E83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 xml:space="preserve">- </w:t>
      </w:r>
      <w:r w:rsidR="00BE5849" w:rsidRPr="00376DC0">
        <w:rPr>
          <w:rFonts w:ascii="Times New Roman" w:hAnsi="Times New Roman"/>
          <w:noProof/>
          <w:color w:val="000000" w:themeColor="text1"/>
          <w:lang w:val="sr-Cyrl-CS"/>
        </w:rPr>
        <w:t>Захтева за покретање поступка јавне набавке</w:t>
      </w:r>
      <w:r>
        <w:rPr>
          <w:rFonts w:ascii="Times New Roman" w:hAnsi="Times New Roman"/>
          <w:noProof/>
          <w:color w:val="000000" w:themeColor="text1"/>
        </w:rPr>
        <w:t xml:space="preserve"> и набавке на коју се закон не примењује</w:t>
      </w:r>
      <w:r w:rsidR="00BE5849" w:rsidRPr="00376DC0">
        <w:rPr>
          <w:rFonts w:ascii="Times New Roman" w:hAnsi="Times New Roman"/>
          <w:noProof/>
          <w:color w:val="000000" w:themeColor="text1"/>
          <w:lang w:val="sr-Cyrl-CS"/>
        </w:rPr>
        <w:t>;</w:t>
      </w:r>
    </w:p>
    <w:p w:rsidR="00474E83" w:rsidRDefault="00474E83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235907" w:rsidRDefault="00235907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D06E12" w:rsidRDefault="00D06E12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474E83" w:rsidRDefault="00474E83" w:rsidP="00376DC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p w:rsidR="00560DCA" w:rsidRPr="00065358" w:rsidRDefault="00474E83" w:rsidP="00376DC0">
      <w:pPr>
        <w:jc w:val="both"/>
        <w:rPr>
          <w:rFonts w:ascii="Times New Roman" w:hAnsi="Times New Roman"/>
          <w:noProof/>
          <w:color w:val="000000" w:themeColor="text1"/>
          <w:u w:val="single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 xml:space="preserve">Број: </w:t>
      </w:r>
      <w:r w:rsidR="00065358">
        <w:rPr>
          <w:rFonts w:ascii="Times New Roman" w:hAnsi="Times New Roman"/>
          <w:noProof/>
          <w:color w:val="000000" w:themeColor="text1"/>
          <w:u w:val="single"/>
        </w:rPr>
        <w:tab/>
      </w:r>
      <w:r w:rsidR="00065358">
        <w:rPr>
          <w:rFonts w:ascii="Times New Roman" w:hAnsi="Times New Roman"/>
          <w:noProof/>
          <w:color w:val="000000" w:themeColor="text1"/>
          <w:u w:val="single"/>
        </w:rPr>
        <w:tab/>
      </w:r>
      <w:r w:rsidR="00065358">
        <w:rPr>
          <w:rFonts w:ascii="Times New Roman" w:hAnsi="Times New Roman"/>
          <w:noProof/>
          <w:color w:val="000000" w:themeColor="text1"/>
          <w:u w:val="single"/>
        </w:rPr>
        <w:tab/>
      </w:r>
    </w:p>
    <w:p w:rsidR="00560DCA" w:rsidRPr="00065358" w:rsidRDefault="00474E83" w:rsidP="00376DC0">
      <w:pPr>
        <w:jc w:val="both"/>
        <w:rPr>
          <w:rFonts w:ascii="Times New Roman" w:hAnsi="Times New Roman"/>
          <w:noProof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>Д</w:t>
      </w:r>
      <w:r w:rsidR="002C562E" w:rsidRPr="00376DC0">
        <w:rPr>
          <w:rFonts w:ascii="Times New Roman" w:hAnsi="Times New Roman"/>
          <w:noProof/>
          <w:color w:val="000000" w:themeColor="text1"/>
          <w:lang w:val="sr-Cyrl-CS"/>
        </w:rPr>
        <w:t>ана</w:t>
      </w:r>
      <w:r w:rsidR="0051746E">
        <w:rPr>
          <w:rFonts w:ascii="Times New Roman" w:hAnsi="Times New Roman"/>
          <w:noProof/>
          <w:color w:val="000000" w:themeColor="text1"/>
          <w:lang w:val="sr-Cyrl-CS"/>
        </w:rPr>
        <w:t>:</w:t>
      </w:r>
      <w:r w:rsidR="00560DCA" w:rsidRPr="00376DC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065358">
        <w:rPr>
          <w:rFonts w:ascii="Times New Roman" w:hAnsi="Times New Roman"/>
          <w:noProof/>
          <w:color w:val="000000" w:themeColor="text1"/>
          <w:u w:val="single"/>
        </w:rPr>
        <w:tab/>
      </w:r>
      <w:r w:rsidR="00065358">
        <w:rPr>
          <w:rFonts w:ascii="Times New Roman" w:hAnsi="Times New Roman"/>
          <w:noProof/>
          <w:color w:val="000000" w:themeColor="text1"/>
          <w:u w:val="single"/>
        </w:rPr>
        <w:tab/>
      </w:r>
      <w:r w:rsidR="00065358">
        <w:rPr>
          <w:rFonts w:ascii="Times New Roman" w:hAnsi="Times New Roman"/>
          <w:noProof/>
          <w:color w:val="000000" w:themeColor="text1"/>
          <w:u w:val="single"/>
        </w:rPr>
        <w:tab/>
      </w:r>
      <w:r w:rsidR="00065358">
        <w:rPr>
          <w:rFonts w:ascii="Times New Roman" w:hAnsi="Times New Roman"/>
          <w:noProof/>
          <w:color w:val="000000" w:themeColor="text1"/>
        </w:rPr>
        <w:tab/>
      </w:r>
    </w:p>
    <w:p w:rsidR="00560DCA" w:rsidRPr="00376DC0" w:rsidRDefault="0051746E" w:rsidP="0051746E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 xml:space="preserve">Место: Шид                                                                   </w:t>
      </w:r>
      <w:r w:rsidR="000A2670">
        <w:rPr>
          <w:rFonts w:ascii="Times New Roman" w:hAnsi="Times New Roman"/>
          <w:noProof/>
          <w:color w:val="000000" w:themeColor="text1"/>
          <w:lang w:val="sr-Cyrl-CS"/>
        </w:rPr>
        <w:t xml:space="preserve">  </w:t>
      </w:r>
      <w:r w:rsidR="00F14AA4">
        <w:rPr>
          <w:rFonts w:ascii="Times New Roman" w:hAnsi="Times New Roman"/>
          <w:noProof/>
          <w:color w:val="000000" w:themeColor="text1"/>
        </w:rPr>
        <w:t xml:space="preserve"> </w:t>
      </w:r>
      <w:r w:rsidR="000A2670">
        <w:rPr>
          <w:rFonts w:ascii="Times New Roman" w:hAnsi="Times New Roman"/>
          <w:noProof/>
          <w:color w:val="000000" w:themeColor="text1"/>
          <w:lang w:val="sr-Cyrl-CS"/>
        </w:rPr>
        <w:t xml:space="preserve">  </w:t>
      </w:r>
      <w:r w:rsidR="00F14AA4">
        <w:rPr>
          <w:rFonts w:ascii="Times New Roman" w:hAnsi="Times New Roman"/>
          <w:noProof/>
          <w:color w:val="000000" w:themeColor="text1"/>
        </w:rPr>
        <w:t xml:space="preserve"> </w:t>
      </w:r>
      <w:r w:rsidR="00702E18">
        <w:rPr>
          <w:rFonts w:ascii="Times New Roman" w:hAnsi="Times New Roman"/>
          <w:noProof/>
          <w:color w:val="000000" w:themeColor="text1"/>
          <w:lang w:val="sr-Cyrl-CS"/>
        </w:rPr>
        <w:t>П</w:t>
      </w:r>
      <w:r w:rsidR="00DD17E9">
        <w:rPr>
          <w:rFonts w:ascii="Times New Roman" w:hAnsi="Times New Roman"/>
          <w:noProof/>
          <w:color w:val="000000" w:themeColor="text1"/>
          <w:lang w:val="sr-Cyrl-CS"/>
        </w:rPr>
        <w:t>редседник Управног одбора</w:t>
      </w:r>
      <w:r w:rsidR="000A2670"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</w:p>
    <w:p w:rsidR="0051746E" w:rsidRDefault="0051746E" w:rsidP="00376DC0">
      <w:pPr>
        <w:jc w:val="right"/>
        <w:rPr>
          <w:rFonts w:ascii="Times New Roman" w:hAnsi="Times New Roman"/>
          <w:noProof/>
          <w:color w:val="000000" w:themeColor="text1"/>
          <w:lang w:val="sr-Cyrl-CS"/>
        </w:rPr>
      </w:pPr>
    </w:p>
    <w:p w:rsidR="0051746E" w:rsidRPr="00F14AA4" w:rsidRDefault="0051746E" w:rsidP="0051746E">
      <w:pPr>
        <w:jc w:val="both"/>
        <w:rPr>
          <w:rFonts w:ascii="Times New Roman" w:hAnsi="Times New Roman"/>
          <w:noProof/>
          <w:color w:val="000000" w:themeColor="text1"/>
          <w:u w:val="single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 xml:space="preserve">                                                                                </w:t>
      </w:r>
      <w:r w:rsidR="00DD17E9">
        <w:rPr>
          <w:rFonts w:ascii="Times New Roman" w:hAnsi="Times New Roman"/>
          <w:noProof/>
          <w:color w:val="000000" w:themeColor="text1"/>
          <w:lang w:val="sr-Cyrl-CS"/>
        </w:rPr>
        <w:t xml:space="preserve">          </w:t>
      </w:r>
      <w:r>
        <w:rPr>
          <w:rFonts w:ascii="Times New Roman" w:hAnsi="Times New Roman"/>
          <w:noProof/>
          <w:color w:val="000000" w:themeColor="text1"/>
          <w:lang w:val="sr-Cyrl-CS"/>
        </w:rPr>
        <w:t xml:space="preserve"> </w:t>
      </w:r>
      <w:r w:rsidR="00F14AA4">
        <w:rPr>
          <w:rFonts w:ascii="Times New Roman" w:hAnsi="Times New Roman"/>
          <w:noProof/>
          <w:color w:val="000000" w:themeColor="text1"/>
        </w:rPr>
        <w:tab/>
      </w:r>
      <w:r w:rsidR="00F14AA4">
        <w:rPr>
          <w:rFonts w:ascii="Times New Roman" w:hAnsi="Times New Roman"/>
          <w:noProof/>
          <w:color w:val="000000" w:themeColor="text1"/>
          <w:u w:val="single"/>
        </w:rPr>
        <w:tab/>
      </w:r>
      <w:r w:rsidR="00F14AA4">
        <w:rPr>
          <w:rFonts w:ascii="Times New Roman" w:hAnsi="Times New Roman"/>
          <w:noProof/>
          <w:color w:val="000000" w:themeColor="text1"/>
          <w:u w:val="single"/>
        </w:rPr>
        <w:tab/>
      </w:r>
      <w:r w:rsidR="00F14AA4">
        <w:rPr>
          <w:rFonts w:ascii="Times New Roman" w:hAnsi="Times New Roman"/>
          <w:noProof/>
          <w:color w:val="000000" w:themeColor="text1"/>
          <w:u w:val="single"/>
        </w:rPr>
        <w:tab/>
      </w:r>
      <w:r w:rsidR="00F14AA4">
        <w:rPr>
          <w:rFonts w:ascii="Times New Roman" w:hAnsi="Times New Roman"/>
          <w:noProof/>
          <w:color w:val="000000" w:themeColor="text1"/>
          <w:u w:val="single"/>
        </w:rPr>
        <w:tab/>
      </w:r>
      <w:r w:rsidR="00F14AA4">
        <w:rPr>
          <w:rFonts w:ascii="Times New Roman" w:hAnsi="Times New Roman"/>
          <w:noProof/>
          <w:color w:val="000000" w:themeColor="text1"/>
          <w:u w:val="single"/>
        </w:rPr>
        <w:tab/>
      </w:r>
    </w:p>
    <w:p w:rsidR="00F14AA4" w:rsidRDefault="00F14AA4" w:rsidP="0051746E">
      <w:pPr>
        <w:jc w:val="both"/>
        <w:rPr>
          <w:rFonts w:ascii="Times New Roman" w:hAnsi="Times New Roman"/>
          <w:noProof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:lang w:val="sr-Cyrl-CS"/>
        </w:rPr>
        <w:t xml:space="preserve">      </w:t>
      </w:r>
    </w:p>
    <w:p w:rsidR="00EE453B" w:rsidRDefault="00F14AA4" w:rsidP="0051746E">
      <w:pPr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 w:themeColor="text1"/>
        </w:rPr>
        <w:t xml:space="preserve">                                                                                                          </w:t>
      </w:r>
      <w:r w:rsidR="00DD17E9">
        <w:rPr>
          <w:rFonts w:ascii="Times New Roman" w:hAnsi="Times New Roman"/>
          <w:noProof/>
          <w:color w:val="000000" w:themeColor="text1"/>
          <w:lang w:val="sr-Cyrl-CS"/>
        </w:rPr>
        <w:t>Горана Торма</w:t>
      </w:r>
    </w:p>
    <w:p w:rsidR="0051746E" w:rsidRDefault="0051746E" w:rsidP="0051746E">
      <w:pPr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:rsidR="00F14AA4" w:rsidRPr="00F14AA4" w:rsidRDefault="00F14AA4" w:rsidP="0051746E">
      <w:pPr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:rsidR="0051746E" w:rsidRPr="00F14AA4" w:rsidRDefault="0051746E" w:rsidP="0051746E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F14AA4">
        <w:rPr>
          <w:rFonts w:ascii="Times New Roman" w:hAnsi="Times New Roman"/>
          <w:noProof/>
          <w:color w:val="000000" w:themeColor="text1"/>
          <w:lang w:val="sr-Cyrl-CS"/>
        </w:rPr>
        <w:t>Правилник објављен на</w:t>
      </w:r>
    </w:p>
    <w:p w:rsidR="0051746E" w:rsidRPr="00F14AA4" w:rsidRDefault="0051746E" w:rsidP="0051746E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F14AA4">
        <w:rPr>
          <w:rFonts w:ascii="Times New Roman" w:hAnsi="Times New Roman"/>
          <w:noProof/>
          <w:color w:val="000000" w:themeColor="text1"/>
          <w:lang w:val="sr-Cyrl-CS"/>
        </w:rPr>
        <w:t xml:space="preserve">огласној табли установе дана </w:t>
      </w:r>
      <w:r w:rsidRPr="00F14AA4">
        <w:rPr>
          <w:rFonts w:ascii="Times New Roman" w:hAnsi="Times New Roman"/>
          <w:noProof/>
          <w:color w:val="000000" w:themeColor="text1"/>
          <w:u w:val="single"/>
          <w:lang w:val="sr-Cyrl-CS"/>
        </w:rPr>
        <w:tab/>
      </w:r>
      <w:r w:rsidRPr="00F14AA4">
        <w:rPr>
          <w:rFonts w:ascii="Times New Roman" w:hAnsi="Times New Roman"/>
          <w:noProof/>
          <w:color w:val="000000" w:themeColor="text1"/>
          <w:u w:val="single"/>
          <w:lang w:val="sr-Cyrl-CS"/>
        </w:rPr>
        <w:tab/>
      </w:r>
    </w:p>
    <w:p w:rsidR="009B79A0" w:rsidRPr="00F14AA4" w:rsidRDefault="0051746E" w:rsidP="009B79A0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F14AA4">
        <w:rPr>
          <w:rFonts w:ascii="Times New Roman" w:hAnsi="Times New Roman"/>
          <w:noProof/>
          <w:color w:val="000000" w:themeColor="text1"/>
          <w:lang w:val="sr-Cyrl-CS"/>
        </w:rPr>
        <w:t>лице задужено за послове јавних набавки Светлана Половина</w:t>
      </w:r>
    </w:p>
    <w:p w:rsidR="00702E18" w:rsidRDefault="00702E18" w:rsidP="009B79A0">
      <w:pPr>
        <w:jc w:val="both"/>
        <w:rPr>
          <w:rFonts w:ascii="Times New Roman" w:hAnsi="Times New Roman"/>
        </w:rPr>
      </w:pPr>
    </w:p>
    <w:p w:rsidR="00702E18" w:rsidRDefault="00702E18" w:rsidP="009B79A0">
      <w:pPr>
        <w:jc w:val="both"/>
        <w:rPr>
          <w:rFonts w:ascii="Times New Roman" w:hAnsi="Times New Roman"/>
        </w:rPr>
      </w:pPr>
    </w:p>
    <w:p w:rsidR="00702E18" w:rsidRDefault="00702E18" w:rsidP="009B79A0">
      <w:pPr>
        <w:jc w:val="both"/>
        <w:rPr>
          <w:rFonts w:ascii="Times New Roman" w:hAnsi="Times New Roman"/>
        </w:rPr>
      </w:pPr>
    </w:p>
    <w:p w:rsidR="00D06E12" w:rsidRDefault="00D06E12" w:rsidP="009B79A0">
      <w:pPr>
        <w:jc w:val="both"/>
        <w:rPr>
          <w:rFonts w:ascii="Times New Roman" w:hAnsi="Times New Roman"/>
        </w:rPr>
      </w:pPr>
    </w:p>
    <w:p w:rsidR="00D06E12" w:rsidRDefault="00D06E12" w:rsidP="009B79A0">
      <w:pPr>
        <w:jc w:val="both"/>
        <w:rPr>
          <w:rFonts w:ascii="Times New Roman" w:hAnsi="Times New Roman"/>
        </w:rPr>
      </w:pPr>
    </w:p>
    <w:p w:rsidR="00D06E12" w:rsidRDefault="00D06E12" w:rsidP="009B79A0">
      <w:pPr>
        <w:jc w:val="both"/>
        <w:rPr>
          <w:rFonts w:ascii="Times New Roman" w:hAnsi="Times New Roman"/>
        </w:rPr>
      </w:pPr>
    </w:p>
    <w:p w:rsidR="00D06E12" w:rsidRDefault="00D06E12" w:rsidP="009B79A0">
      <w:pPr>
        <w:jc w:val="both"/>
        <w:rPr>
          <w:rFonts w:ascii="Times New Roman" w:hAnsi="Times New Roman"/>
        </w:rPr>
      </w:pPr>
    </w:p>
    <w:p w:rsidR="00656FC6" w:rsidRDefault="00656FC6" w:rsidP="009B79A0">
      <w:pPr>
        <w:jc w:val="both"/>
        <w:rPr>
          <w:rFonts w:ascii="Times New Roman" w:hAnsi="Times New Roman"/>
        </w:rPr>
      </w:pPr>
    </w:p>
    <w:p w:rsidR="00656FC6" w:rsidRDefault="00656FC6" w:rsidP="009B79A0">
      <w:pPr>
        <w:jc w:val="both"/>
        <w:rPr>
          <w:rFonts w:ascii="Times New Roman" w:hAnsi="Times New Roman"/>
        </w:rPr>
      </w:pPr>
    </w:p>
    <w:p w:rsidR="00656FC6" w:rsidRDefault="00656FC6" w:rsidP="009B79A0">
      <w:pPr>
        <w:jc w:val="both"/>
        <w:rPr>
          <w:rFonts w:ascii="Times New Roman" w:hAnsi="Times New Roman"/>
        </w:rPr>
      </w:pPr>
    </w:p>
    <w:p w:rsidR="00656FC6" w:rsidRDefault="00656FC6" w:rsidP="009B79A0">
      <w:pPr>
        <w:jc w:val="both"/>
        <w:rPr>
          <w:rFonts w:ascii="Times New Roman" w:hAnsi="Times New Roman"/>
        </w:rPr>
      </w:pPr>
    </w:p>
    <w:p w:rsidR="00656FC6" w:rsidRDefault="00656FC6" w:rsidP="009B79A0">
      <w:pPr>
        <w:jc w:val="both"/>
        <w:rPr>
          <w:rFonts w:ascii="Times New Roman" w:hAnsi="Times New Roman"/>
        </w:rPr>
      </w:pPr>
    </w:p>
    <w:p w:rsidR="00656FC6" w:rsidRDefault="00656FC6" w:rsidP="009B79A0">
      <w:pPr>
        <w:jc w:val="both"/>
        <w:rPr>
          <w:rFonts w:ascii="Times New Roman" w:hAnsi="Times New Roman"/>
        </w:rPr>
      </w:pPr>
    </w:p>
    <w:p w:rsidR="00656FC6" w:rsidRDefault="00656FC6" w:rsidP="009B79A0">
      <w:pPr>
        <w:jc w:val="both"/>
        <w:rPr>
          <w:rFonts w:ascii="Times New Roman" w:hAnsi="Times New Roman"/>
        </w:rPr>
      </w:pPr>
    </w:p>
    <w:p w:rsidR="00656FC6" w:rsidRDefault="00656FC6" w:rsidP="009B79A0">
      <w:pPr>
        <w:jc w:val="both"/>
        <w:rPr>
          <w:rFonts w:ascii="Times New Roman" w:hAnsi="Times New Roman"/>
        </w:rPr>
      </w:pPr>
    </w:p>
    <w:p w:rsidR="00656FC6" w:rsidRDefault="00656FC6" w:rsidP="009B79A0">
      <w:pPr>
        <w:jc w:val="both"/>
        <w:rPr>
          <w:rFonts w:ascii="Times New Roman" w:hAnsi="Times New Roman"/>
        </w:rPr>
      </w:pPr>
    </w:p>
    <w:p w:rsidR="00656FC6" w:rsidRDefault="00656FC6" w:rsidP="009B79A0">
      <w:pPr>
        <w:jc w:val="both"/>
        <w:rPr>
          <w:rFonts w:ascii="Times New Roman" w:hAnsi="Times New Roman"/>
        </w:rPr>
      </w:pPr>
    </w:p>
    <w:p w:rsidR="00656FC6" w:rsidRDefault="00656FC6" w:rsidP="009B79A0">
      <w:pPr>
        <w:jc w:val="both"/>
        <w:rPr>
          <w:rFonts w:ascii="Times New Roman" w:hAnsi="Times New Roman"/>
        </w:rPr>
      </w:pPr>
    </w:p>
    <w:p w:rsidR="00656FC6" w:rsidRDefault="00656FC6" w:rsidP="009B79A0">
      <w:pPr>
        <w:jc w:val="both"/>
        <w:rPr>
          <w:rFonts w:ascii="Times New Roman" w:hAnsi="Times New Roman"/>
        </w:rPr>
      </w:pPr>
    </w:p>
    <w:p w:rsidR="00656FC6" w:rsidRDefault="00656FC6" w:rsidP="009B79A0">
      <w:pPr>
        <w:jc w:val="both"/>
        <w:rPr>
          <w:rFonts w:ascii="Times New Roman" w:hAnsi="Times New Roman"/>
        </w:rPr>
      </w:pPr>
    </w:p>
    <w:p w:rsidR="00656FC6" w:rsidRDefault="00656FC6" w:rsidP="009B79A0">
      <w:pPr>
        <w:jc w:val="both"/>
        <w:rPr>
          <w:rFonts w:ascii="Times New Roman" w:hAnsi="Times New Roman"/>
        </w:rPr>
      </w:pPr>
    </w:p>
    <w:p w:rsidR="00E56A88" w:rsidRPr="009B79A0" w:rsidRDefault="00E56A88" w:rsidP="009B79A0">
      <w:pPr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</w:rPr>
        <w:lastRenderedPageBreak/>
        <w:t>ЗАХТЕВ ЗА ПОКРЕТАЊЕ ПОСТУПКА ЈАВНЕ НАБАВКЕ И НАБАВКЕ НА КОЈУ СЕ</w:t>
      </w:r>
    </w:p>
    <w:p w:rsidR="00E56A88" w:rsidRPr="00235907" w:rsidRDefault="00E56A88" w:rsidP="00E56A88">
      <w:pPr>
        <w:pStyle w:val="naslov1"/>
        <w:spacing w:before="0" w:beforeAutospacing="0" w:after="0" w:afterAutospacing="0"/>
        <w:rPr>
          <w:rFonts w:ascii="Times New Roman" w:hAnsi="Times New Roman" w:cs="Times New Roman"/>
          <w:b w:val="0"/>
          <w:szCs w:val="22"/>
        </w:rPr>
      </w:pPr>
      <w:r w:rsidRPr="00235907">
        <w:rPr>
          <w:rFonts w:ascii="Times New Roman" w:hAnsi="Times New Roman" w:cs="Times New Roman"/>
          <w:b w:val="0"/>
          <w:szCs w:val="22"/>
        </w:rPr>
        <w:t>ЗАКОН НЕ ПРИМЕЊУЈЕ</w:t>
      </w:r>
    </w:p>
    <w:p w:rsidR="00E56A88" w:rsidRDefault="00E56A88" w:rsidP="00E56A88">
      <w:pPr>
        <w:pStyle w:val="naslov1"/>
        <w:spacing w:before="0" w:beforeAutospacing="0" w:after="0" w:afterAutospacing="0"/>
        <w:jc w:val="both"/>
        <w:rPr>
          <w:rFonts w:ascii="Times New Roman" w:hAnsi="Times New Roman" w:cs="Times New Roman"/>
          <w:szCs w:val="22"/>
        </w:rPr>
      </w:pPr>
    </w:p>
    <w:p w:rsidR="00E56A88" w:rsidRPr="00376774" w:rsidRDefault="00E56A88" w:rsidP="00E56A88">
      <w:pPr>
        <w:pStyle w:val="naslov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76774">
        <w:rPr>
          <w:rFonts w:ascii="Times New Roman" w:hAnsi="Times New Roman" w:cs="Times New Roman"/>
          <w:b w:val="0"/>
          <w:sz w:val="20"/>
          <w:szCs w:val="20"/>
        </w:rPr>
        <w:t xml:space="preserve">Број: </w:t>
      </w:r>
    </w:p>
    <w:p w:rsidR="00E56A88" w:rsidRPr="00376774" w:rsidRDefault="00E56A88" w:rsidP="00E56A88">
      <w:pPr>
        <w:pStyle w:val="naslov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76774">
        <w:rPr>
          <w:rFonts w:ascii="Times New Roman" w:hAnsi="Times New Roman" w:cs="Times New Roman"/>
          <w:b w:val="0"/>
          <w:sz w:val="20"/>
          <w:szCs w:val="20"/>
        </w:rPr>
        <w:t xml:space="preserve">Датум: </w:t>
      </w:r>
    </w:p>
    <w:tbl>
      <w:tblPr>
        <w:tblpPr w:leftFromText="141" w:rightFromText="141" w:vertAnchor="text" w:horzAnchor="margin" w:tblpX="-193" w:tblpY="4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56"/>
        <w:gridCol w:w="6380"/>
      </w:tblGrid>
      <w:tr w:rsidR="00E56A88" w:rsidRPr="00154F37" w:rsidTr="00036A76">
        <w:trPr>
          <w:trHeight w:val="285"/>
        </w:trPr>
        <w:tc>
          <w:tcPr>
            <w:tcW w:w="3756" w:type="dxa"/>
          </w:tcPr>
          <w:p w:rsidR="00E56A88" w:rsidRDefault="00E56A88" w:rsidP="00036A76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>Назив</w:t>
            </w:r>
            <w:proofErr w:type="spellEnd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>Одељења</w:t>
            </w:r>
            <w:proofErr w:type="spellEnd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>које</w:t>
            </w:r>
            <w:proofErr w:type="spellEnd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>је</w:t>
            </w:r>
            <w:proofErr w:type="spellEnd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>корисник</w:t>
            </w:r>
            <w:proofErr w:type="spellEnd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>набавке</w:t>
            </w:r>
            <w:proofErr w:type="spellEnd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</w:p>
          <w:p w:rsidR="00E56A88" w:rsidRDefault="00E56A88" w:rsidP="00036A76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>односно</w:t>
            </w:r>
            <w:proofErr w:type="spellEnd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>које</w:t>
            </w:r>
            <w:proofErr w:type="spellEnd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>је</w:t>
            </w:r>
            <w:proofErr w:type="spellEnd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>исказало</w:t>
            </w:r>
            <w:proofErr w:type="spellEnd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>потребу</w:t>
            </w:r>
            <w:proofErr w:type="spellEnd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E56A88" w:rsidRPr="00DF1D59" w:rsidRDefault="00E56A88" w:rsidP="00036A76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>јавном</w:t>
            </w:r>
            <w:proofErr w:type="spellEnd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>набавком</w:t>
            </w:r>
            <w:proofErr w:type="spellEnd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>поступку</w:t>
            </w:r>
            <w:proofErr w:type="spellEnd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D59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планирања</w:t>
            </w:r>
            <w:proofErr w:type="spellEnd"/>
          </w:p>
          <w:p w:rsidR="00E56A88" w:rsidRPr="00154F37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F1D5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(подносилац захтева)</w:t>
            </w:r>
          </w:p>
        </w:tc>
        <w:tc>
          <w:tcPr>
            <w:tcW w:w="6380" w:type="dxa"/>
          </w:tcPr>
          <w:p w:rsidR="00E56A88" w:rsidRPr="00C26BA2" w:rsidRDefault="00E56A88" w:rsidP="00036A76">
            <w:pPr>
              <w:pStyle w:val="naslov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56A88" w:rsidRPr="00154F37" w:rsidTr="00036A76">
        <w:tblPrEx>
          <w:tblCellMar>
            <w:left w:w="108" w:type="dxa"/>
            <w:right w:w="108" w:type="dxa"/>
          </w:tblCellMar>
          <w:tblLook w:val="01E0"/>
        </w:tblPrEx>
        <w:trPr>
          <w:trHeight w:val="812"/>
        </w:trPr>
        <w:tc>
          <w:tcPr>
            <w:tcW w:w="3756" w:type="dxa"/>
            <w:shd w:val="clear" w:color="auto" w:fill="auto"/>
          </w:tcPr>
          <w:p w:rsidR="00E56A88" w:rsidRPr="00DF1D59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јавне набавке на коју се Закон не примењује и </w:t>
            </w:r>
          </w:p>
          <w:p w:rsidR="00E56A88" w:rsidRPr="00DF1D59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A88" w:rsidRPr="00154F37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eastAsia="Calibri" w:hAnsi="Times New Roman" w:cs="Times New Roman"/>
              </w:rPr>
            </w:pPr>
            <w:r w:rsidRPr="00DF1D59">
              <w:rPr>
                <w:rFonts w:ascii="Times New Roman" w:hAnsi="Times New Roman" w:cs="Times New Roman"/>
                <w:b/>
                <w:sz w:val="20"/>
                <w:szCs w:val="20"/>
              </w:rPr>
              <w:t>Ознака из Општег речника набавке</w:t>
            </w:r>
            <w:r w:rsidRPr="00154F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80" w:type="dxa"/>
            <w:shd w:val="clear" w:color="auto" w:fill="auto"/>
          </w:tcPr>
          <w:p w:rsidR="00E56A88" w:rsidRPr="001E63C0" w:rsidRDefault="00E56A88" w:rsidP="00036A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A88" w:rsidRPr="00154F37" w:rsidTr="00036A76">
        <w:tblPrEx>
          <w:tblCellMar>
            <w:left w:w="108" w:type="dxa"/>
            <w:right w:w="108" w:type="dxa"/>
          </w:tblCellMar>
          <w:tblLook w:val="01E0"/>
        </w:tblPrEx>
        <w:trPr>
          <w:trHeight w:val="645"/>
        </w:trPr>
        <w:tc>
          <w:tcPr>
            <w:tcW w:w="3756" w:type="dxa"/>
            <w:shd w:val="clear" w:color="auto" w:fill="auto"/>
          </w:tcPr>
          <w:p w:rsidR="00E56A88" w:rsidRPr="00DF1D59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1D59">
              <w:rPr>
                <w:rFonts w:ascii="Times New Roman" w:hAnsi="Times New Roman" w:cs="Times New Roman"/>
                <w:sz w:val="20"/>
                <w:szCs w:val="20"/>
              </w:rPr>
              <w:t>Врста предмета</w:t>
            </w:r>
          </w:p>
        </w:tc>
        <w:tc>
          <w:tcPr>
            <w:tcW w:w="6380" w:type="dxa"/>
            <w:shd w:val="clear" w:color="auto" w:fill="auto"/>
          </w:tcPr>
          <w:p w:rsidR="00E56A88" w:rsidRPr="00DF1D59" w:rsidRDefault="00E56A88" w:rsidP="00036A76">
            <w:pPr>
              <w:pStyle w:val="uvuceni"/>
              <w:spacing w:after="0"/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F1D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0207F5">
              <w:rPr>
                <w:rFonts w:ascii="Times New Roman" w:hAnsi="Times New Roman" w:cs="Times New Roman"/>
                <w:sz w:val="20"/>
                <w:szCs w:val="20"/>
              </w:rPr>
              <w:t>добр</w:t>
            </w:r>
            <w:r w:rsidRPr="00DF1D5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</w:t>
            </w:r>
          </w:p>
          <w:p w:rsidR="00E56A88" w:rsidRPr="00DF1D59" w:rsidRDefault="00E56A88" w:rsidP="00036A76">
            <w:pPr>
              <w:pStyle w:val="uvuceni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9">
              <w:rPr>
                <w:rFonts w:ascii="Times New Roman" w:hAnsi="Times New Roman" w:cs="Times New Roman"/>
                <w:sz w:val="20"/>
                <w:szCs w:val="20"/>
              </w:rPr>
              <w:t xml:space="preserve">- услуге </w:t>
            </w:r>
          </w:p>
          <w:p w:rsidR="00E56A88" w:rsidRPr="00154F37" w:rsidRDefault="00E56A88" w:rsidP="00036A76">
            <w:pPr>
              <w:pStyle w:val="uvuceni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F1D59">
              <w:rPr>
                <w:rFonts w:ascii="Times New Roman" w:hAnsi="Times New Roman" w:cs="Times New Roman"/>
                <w:sz w:val="20"/>
                <w:szCs w:val="20"/>
              </w:rPr>
              <w:t>- радови</w:t>
            </w:r>
          </w:p>
        </w:tc>
      </w:tr>
      <w:tr w:rsidR="00E56A88" w:rsidRPr="00154F37" w:rsidTr="00036A76">
        <w:tblPrEx>
          <w:tblCellMar>
            <w:left w:w="108" w:type="dxa"/>
            <w:right w:w="108" w:type="dxa"/>
          </w:tblCellMar>
          <w:tblLook w:val="01E0"/>
        </w:tblPrEx>
        <w:trPr>
          <w:trHeight w:val="405"/>
        </w:trPr>
        <w:tc>
          <w:tcPr>
            <w:tcW w:w="3756" w:type="dxa"/>
            <w:shd w:val="clear" w:color="auto" w:fill="auto"/>
          </w:tcPr>
          <w:p w:rsidR="00E56A88" w:rsidRPr="00DF1D59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D59">
              <w:rPr>
                <w:rFonts w:ascii="Times New Roman" w:hAnsi="Times New Roman" w:cs="Times New Roman"/>
                <w:b/>
                <w:sz w:val="20"/>
                <w:szCs w:val="20"/>
              </w:rPr>
              <w:t>Процењена вредност</w:t>
            </w:r>
          </w:p>
          <w:p w:rsidR="00E56A88" w:rsidRPr="00DF1D59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:rsidR="00E56A88" w:rsidRPr="00154A17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4A1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динара без ПДВ-а   </w:t>
            </w:r>
          </w:p>
          <w:p w:rsidR="00E56A88" w:rsidRPr="00DF1D59" w:rsidRDefault="00E56A88" w:rsidP="00036A76">
            <w:pPr>
              <w:pStyle w:val="normal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4A1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динара са ПДВ-ом</w:t>
            </w:r>
          </w:p>
        </w:tc>
      </w:tr>
      <w:tr w:rsidR="00E56A88" w:rsidRPr="00154F37" w:rsidTr="00036A76">
        <w:tblPrEx>
          <w:tblCellMar>
            <w:left w:w="108" w:type="dxa"/>
            <w:right w:w="108" w:type="dxa"/>
          </w:tblCellMar>
          <w:tblLook w:val="01E0"/>
        </w:tblPrEx>
        <w:trPr>
          <w:trHeight w:val="521"/>
        </w:trPr>
        <w:tc>
          <w:tcPr>
            <w:tcW w:w="3756" w:type="dxa"/>
            <w:shd w:val="clear" w:color="auto" w:fill="auto"/>
          </w:tcPr>
          <w:p w:rsidR="00E56A88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Јавна набавка евидентирана је у Плану набавки: </w:t>
            </w:r>
          </w:p>
          <w:p w:rsidR="00E56A88" w:rsidRPr="003E7D08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D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(попуњава службеник за јавне набавке)</w:t>
            </w:r>
            <w:r w:rsidRPr="003E7D0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6380" w:type="dxa"/>
            <w:shd w:val="clear" w:color="auto" w:fill="auto"/>
          </w:tcPr>
          <w:p w:rsidR="00E56A88" w:rsidRPr="000207F5" w:rsidRDefault="00E56A88" w:rsidP="00036A76">
            <w:pPr>
              <w:pStyle w:val="normal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sr-Cyrl-CS"/>
              </w:rPr>
            </w:pPr>
            <w:r w:rsidRPr="00A0352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- </w:t>
            </w:r>
            <w:r w:rsidRPr="000207F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ДОБРА – под бројем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0207F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_____________</w:t>
            </w:r>
          </w:p>
          <w:p w:rsidR="00E56A88" w:rsidRPr="001E63C0" w:rsidRDefault="00E56A88" w:rsidP="00036A76">
            <w:pPr>
              <w:pStyle w:val="normal0"/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F1D5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УСЛУГЕ – под бројем ____________</w:t>
            </w:r>
          </w:p>
          <w:p w:rsidR="00E56A88" w:rsidRDefault="00E56A88" w:rsidP="00036A76">
            <w:pPr>
              <w:pStyle w:val="normal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F1D5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РАДОВИ – под бројем ____________</w:t>
            </w:r>
          </w:p>
          <w:p w:rsidR="00E56A88" w:rsidRPr="00DF1D59" w:rsidRDefault="00E56A88" w:rsidP="00036A76">
            <w:pPr>
              <w:pStyle w:val="normal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A88" w:rsidRDefault="00E56A88" w:rsidP="00036A76">
            <w:pPr>
              <w:pStyle w:val="normal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A88" w:rsidRPr="00732A87" w:rsidRDefault="00E56A88" w:rsidP="00036A76">
            <w:pPr>
              <w:pStyle w:val="normal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Светлана Половина   _____________________             </w:t>
            </w:r>
          </w:p>
          <w:p w:rsidR="00E56A88" w:rsidRPr="00277DFD" w:rsidRDefault="00E56A88" w:rsidP="00036A76">
            <w:pPr>
              <w:pStyle w:val="normal0"/>
              <w:spacing w:before="0"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(потпис)</w:t>
            </w:r>
          </w:p>
        </w:tc>
      </w:tr>
      <w:tr w:rsidR="00E56A88" w:rsidRPr="00154F37" w:rsidTr="00036A76">
        <w:tblPrEx>
          <w:tblCellMar>
            <w:left w:w="108" w:type="dxa"/>
            <w:right w:w="108" w:type="dxa"/>
          </w:tblCellMar>
          <w:tblLook w:val="01E0"/>
        </w:tblPrEx>
        <w:trPr>
          <w:trHeight w:val="521"/>
        </w:trPr>
        <w:tc>
          <w:tcPr>
            <w:tcW w:w="3756" w:type="dxa"/>
            <w:shd w:val="clear" w:color="auto" w:fill="auto"/>
          </w:tcPr>
          <w:p w:rsidR="00E56A88" w:rsidRPr="00DF1D59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D59">
              <w:rPr>
                <w:rFonts w:ascii="Times New Roman" w:hAnsi="Times New Roman" w:cs="Times New Roman"/>
                <w:b/>
                <w:sz w:val="20"/>
                <w:szCs w:val="20"/>
              </w:rPr>
              <w:t>Период на који треба уговорити јавну набавку</w:t>
            </w:r>
          </w:p>
        </w:tc>
        <w:tc>
          <w:tcPr>
            <w:tcW w:w="6380" w:type="dxa"/>
            <w:shd w:val="clear" w:color="auto" w:fill="auto"/>
          </w:tcPr>
          <w:p w:rsidR="00E56A88" w:rsidRPr="001E63C0" w:rsidRDefault="00E56A88" w:rsidP="00036A76">
            <w:pPr>
              <w:pStyle w:val="normal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A88" w:rsidRPr="00154F37" w:rsidTr="00036A76">
        <w:tblPrEx>
          <w:tblCellMar>
            <w:left w:w="108" w:type="dxa"/>
            <w:right w:w="108" w:type="dxa"/>
          </w:tblCellMar>
          <w:tblLook w:val="01E0"/>
        </w:tblPrEx>
        <w:trPr>
          <w:trHeight w:val="690"/>
        </w:trPr>
        <w:tc>
          <w:tcPr>
            <w:tcW w:w="3756" w:type="dxa"/>
            <w:shd w:val="clear" w:color="auto" w:fill="auto"/>
          </w:tcPr>
          <w:p w:rsidR="00E56A88" w:rsidRPr="00A03525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525">
              <w:rPr>
                <w:rFonts w:ascii="Times New Roman" w:hAnsi="Times New Roman" w:cs="Times New Roman"/>
                <w:b/>
                <w:sz w:val="20"/>
                <w:szCs w:val="20"/>
              </w:rPr>
              <w:t>Број и вредност партија (</w:t>
            </w:r>
            <w:r w:rsidRPr="00A03525">
              <w:rPr>
                <w:rFonts w:ascii="Times New Roman" w:hAnsi="Times New Roman" w:cs="Times New Roman"/>
                <w:i/>
                <w:sz w:val="20"/>
                <w:szCs w:val="20"/>
              </w:rPr>
              <w:t>уколико је предмет јавне набавке обликован по партијама)</w:t>
            </w:r>
          </w:p>
        </w:tc>
        <w:tc>
          <w:tcPr>
            <w:tcW w:w="6380" w:type="dxa"/>
            <w:shd w:val="clear" w:color="auto" w:fill="auto"/>
          </w:tcPr>
          <w:p w:rsidR="00E56A88" w:rsidRPr="00A03525" w:rsidRDefault="00E56A88" w:rsidP="00036A76">
            <w:pPr>
              <w:pStyle w:val="normal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56A88" w:rsidRPr="00154F37" w:rsidTr="00036A76">
        <w:tblPrEx>
          <w:tblCellMar>
            <w:left w:w="108" w:type="dxa"/>
            <w:right w:w="108" w:type="dxa"/>
          </w:tblCellMar>
          <w:tblLook w:val="01E0"/>
        </w:tblPrEx>
        <w:trPr>
          <w:trHeight w:val="435"/>
        </w:trPr>
        <w:tc>
          <w:tcPr>
            <w:tcW w:w="3756" w:type="dxa"/>
            <w:shd w:val="clear" w:color="auto" w:fill="auto"/>
          </w:tcPr>
          <w:p w:rsidR="00E56A88" w:rsidRPr="00A03525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525">
              <w:rPr>
                <w:rFonts w:ascii="Times New Roman" w:hAnsi="Times New Roman" w:cs="Times New Roman"/>
                <w:b/>
                <w:sz w:val="20"/>
                <w:szCs w:val="20"/>
              </w:rPr>
              <w:t>Разлози за спровођење рестриктивног односно преговарачког поступка:</w:t>
            </w:r>
          </w:p>
        </w:tc>
        <w:tc>
          <w:tcPr>
            <w:tcW w:w="6380" w:type="dxa"/>
            <w:shd w:val="clear" w:color="auto" w:fill="auto"/>
          </w:tcPr>
          <w:p w:rsidR="00E56A88" w:rsidRPr="00A03525" w:rsidRDefault="00E56A88" w:rsidP="00036A76">
            <w:pPr>
              <w:pStyle w:val="normal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56A88" w:rsidRPr="00154F37" w:rsidTr="00036A76">
        <w:tblPrEx>
          <w:tblCellMar>
            <w:left w:w="108" w:type="dxa"/>
            <w:right w:w="108" w:type="dxa"/>
          </w:tblCellMar>
          <w:tblLook w:val="01E0"/>
        </w:tblPrEx>
        <w:trPr>
          <w:trHeight w:val="344"/>
        </w:trPr>
        <w:tc>
          <w:tcPr>
            <w:tcW w:w="3756" w:type="dxa"/>
            <w:shd w:val="clear" w:color="auto" w:fill="auto"/>
          </w:tcPr>
          <w:p w:rsidR="00E56A88" w:rsidRPr="00A03525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3525">
              <w:rPr>
                <w:rFonts w:ascii="Times New Roman" w:hAnsi="Times New Roman" w:cs="Times New Roman"/>
                <w:b/>
                <w:sz w:val="20"/>
                <w:szCs w:val="20"/>
              </w:rPr>
              <w:t>Оквирни рок у  коме се набавка треба завршити</w:t>
            </w:r>
          </w:p>
        </w:tc>
        <w:tc>
          <w:tcPr>
            <w:tcW w:w="6380" w:type="dxa"/>
            <w:shd w:val="clear" w:color="auto" w:fill="auto"/>
          </w:tcPr>
          <w:p w:rsidR="00E56A88" w:rsidRPr="00A03525" w:rsidRDefault="00E56A88" w:rsidP="00036A76">
            <w:pPr>
              <w:pStyle w:val="normal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56A88" w:rsidRPr="00154F37" w:rsidTr="00036A76">
        <w:tblPrEx>
          <w:tblCellMar>
            <w:left w:w="108" w:type="dxa"/>
            <w:right w:w="108" w:type="dxa"/>
          </w:tblCellMar>
          <w:tblLook w:val="01E0"/>
        </w:tblPrEx>
        <w:trPr>
          <w:trHeight w:val="521"/>
        </w:trPr>
        <w:tc>
          <w:tcPr>
            <w:tcW w:w="3756" w:type="dxa"/>
            <w:shd w:val="clear" w:color="auto" w:fill="auto"/>
          </w:tcPr>
          <w:p w:rsidR="00E56A88" w:rsidRPr="00A03525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5">
              <w:rPr>
                <w:rFonts w:ascii="Times New Roman" w:hAnsi="Times New Roman" w:cs="Times New Roman"/>
                <w:b/>
                <w:sz w:val="20"/>
                <w:szCs w:val="20"/>
              </w:rPr>
              <w:t>Специфични  услови које понуђач треба да испуни</w:t>
            </w:r>
            <w:r w:rsidRPr="00A035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0352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количина и опис добара,  квалитет, </w:t>
            </w:r>
            <w:r w:rsidRPr="00A03525">
              <w:rPr>
                <w:rFonts w:ascii="Times New Roman" w:hAnsi="Times New Roman" w:cs="Times New Roman"/>
                <w:i/>
                <w:sz w:val="20"/>
                <w:szCs w:val="20"/>
              </w:rPr>
              <w:t>место испоруке,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E4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4CD0">
              <w:rPr>
                <w:rFonts w:ascii="Times New Roman" w:hAnsi="Times New Roman" w:cs="Times New Roman"/>
                <w:i/>
                <w:sz w:val="20"/>
                <w:szCs w:val="20"/>
              </w:rPr>
              <w:t>начин спровођења контроле и обезбеђивање гаранције квалитета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рок испоруке рок плаћања, начин плаћања и рок важења понуде</w:t>
            </w:r>
            <w:r w:rsidRPr="00A0352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380" w:type="dxa"/>
            <w:shd w:val="clear" w:color="auto" w:fill="auto"/>
          </w:tcPr>
          <w:p w:rsidR="00E56A88" w:rsidRPr="001E20DA" w:rsidRDefault="00E56A88" w:rsidP="00036A76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56A88" w:rsidRPr="00154F37" w:rsidTr="00036A76">
        <w:tblPrEx>
          <w:tblCellMar>
            <w:left w:w="108" w:type="dxa"/>
            <w:right w:w="108" w:type="dxa"/>
          </w:tblCellMar>
          <w:tblLook w:val="01E0"/>
        </w:tblPrEx>
        <w:trPr>
          <w:trHeight w:val="550"/>
        </w:trPr>
        <w:tc>
          <w:tcPr>
            <w:tcW w:w="3756" w:type="dxa"/>
            <w:shd w:val="clear" w:color="auto" w:fill="auto"/>
          </w:tcPr>
          <w:p w:rsidR="00E56A88" w:rsidRPr="00A03525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3525">
              <w:rPr>
                <w:rFonts w:ascii="Times New Roman" w:hAnsi="Times New Roman" w:cs="Times New Roman"/>
                <w:b/>
                <w:sz w:val="20"/>
                <w:szCs w:val="20"/>
              </w:rPr>
              <w:t>Специфичности и напомене у вези јавне набавке</w:t>
            </w:r>
          </w:p>
        </w:tc>
        <w:tc>
          <w:tcPr>
            <w:tcW w:w="6380" w:type="dxa"/>
            <w:shd w:val="clear" w:color="auto" w:fill="auto"/>
          </w:tcPr>
          <w:p w:rsidR="00E56A88" w:rsidRPr="00A03525" w:rsidRDefault="00E56A88" w:rsidP="00036A76">
            <w:pPr>
              <w:pStyle w:val="normal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</w:p>
        </w:tc>
      </w:tr>
      <w:tr w:rsidR="00E56A88" w:rsidRPr="00154F37" w:rsidTr="00036A76">
        <w:tblPrEx>
          <w:tblCellMar>
            <w:left w:w="108" w:type="dxa"/>
            <w:right w:w="108" w:type="dxa"/>
          </w:tblCellMar>
          <w:tblLook w:val="01E0"/>
        </w:tblPrEx>
        <w:trPr>
          <w:trHeight w:val="1245"/>
        </w:trPr>
        <w:tc>
          <w:tcPr>
            <w:tcW w:w="3756" w:type="dxa"/>
            <w:shd w:val="clear" w:color="auto" w:fill="auto"/>
          </w:tcPr>
          <w:p w:rsidR="00E56A88" w:rsidRPr="00732A87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2A87">
              <w:rPr>
                <w:rFonts w:ascii="Times New Roman" w:hAnsi="Times New Roman" w:cs="Times New Roman"/>
                <w:b/>
                <w:sz w:val="20"/>
                <w:szCs w:val="20"/>
              </w:rPr>
              <w:t>Потпис лица које иницира покретање поступка</w:t>
            </w:r>
          </w:p>
        </w:tc>
        <w:tc>
          <w:tcPr>
            <w:tcW w:w="6380" w:type="dxa"/>
            <w:shd w:val="clear" w:color="auto" w:fill="auto"/>
          </w:tcPr>
          <w:p w:rsidR="00E56A88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56A88" w:rsidRPr="00732A87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D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</w:t>
            </w:r>
            <w:r w:rsidRPr="003E7D08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E56A88" w:rsidRPr="00154F37" w:rsidRDefault="00E56A88" w:rsidP="00036A76">
            <w:pPr>
              <w:pStyle w:val="normal0"/>
              <w:spacing w:before="0"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E7D0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(уписати штампаним словима име и презиме и потписати се</w:t>
            </w:r>
            <w:r w:rsidRPr="00154F37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E56A88" w:rsidRPr="00154F37" w:rsidTr="00036A76">
        <w:tblPrEx>
          <w:tblCellMar>
            <w:left w:w="108" w:type="dxa"/>
            <w:right w:w="108" w:type="dxa"/>
          </w:tblCellMar>
          <w:tblLook w:val="01E0"/>
        </w:tblPrEx>
        <w:trPr>
          <w:trHeight w:val="1245"/>
        </w:trPr>
        <w:tc>
          <w:tcPr>
            <w:tcW w:w="3756" w:type="dxa"/>
            <w:shd w:val="clear" w:color="auto" w:fill="auto"/>
          </w:tcPr>
          <w:p w:rsidR="00E56A88" w:rsidRDefault="00E56A88" w:rsidP="00036A76">
            <w:pPr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32A87">
              <w:rPr>
                <w:rFonts w:ascii="Times New Roman" w:hAnsi="Times New Roman"/>
                <w:b/>
                <w:bCs/>
                <w:sz w:val="20"/>
                <w:szCs w:val="20"/>
              </w:rPr>
              <w:t>Одобрава</w:t>
            </w:r>
            <w:proofErr w:type="spellEnd"/>
          </w:p>
          <w:p w:rsidR="00E56A88" w:rsidRDefault="00E56A88" w:rsidP="00036A76">
            <w:pPr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56A88" w:rsidRDefault="00E56A88" w:rsidP="00036A76">
            <w:pPr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Директор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Предшколске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установе</w:t>
            </w:r>
            <w:proofErr w:type="spellEnd"/>
          </w:p>
          <w:p w:rsidR="00E56A88" w:rsidRPr="00732A87" w:rsidRDefault="00E56A88" w:rsidP="00036A76">
            <w:pPr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Јелица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Станивуковић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Шиља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6380" w:type="dxa"/>
            <w:shd w:val="clear" w:color="auto" w:fill="auto"/>
          </w:tcPr>
          <w:p w:rsidR="00E56A88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56A88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56A88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Јасминка Варга, _____________________________________</w:t>
            </w:r>
          </w:p>
          <w:p w:rsidR="00E56A88" w:rsidRPr="00732A87" w:rsidRDefault="00E56A88" w:rsidP="00036A76">
            <w:pPr>
              <w:pStyle w:val="normal0"/>
              <w:widowControl w:val="0"/>
              <w:tabs>
                <w:tab w:val="left" w:pos="1440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D0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(уписати штампаним словима име и презиме и потписати се</w:t>
            </w:r>
            <w:r w:rsidRPr="00154F37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</w:tbl>
    <w:p w:rsidR="00E56A88" w:rsidRPr="0051746E" w:rsidRDefault="00E56A88" w:rsidP="0051746E">
      <w:pPr>
        <w:jc w:val="both"/>
        <w:rPr>
          <w:rFonts w:ascii="Times New Roman" w:hAnsi="Times New Roman"/>
          <w:noProof/>
          <w:color w:val="000000" w:themeColor="text1"/>
          <w:lang w:val="sr-Cyrl-CS"/>
        </w:rPr>
      </w:pPr>
    </w:p>
    <w:sectPr w:rsidR="00E56A88" w:rsidRPr="0051746E" w:rsidSect="00813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625" w:rsidRDefault="00080625" w:rsidP="004C3883">
      <w:r>
        <w:separator/>
      </w:r>
    </w:p>
  </w:endnote>
  <w:endnote w:type="continuationSeparator" w:id="1">
    <w:p w:rsidR="00080625" w:rsidRDefault="00080625" w:rsidP="004C3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63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25" w:rsidRDefault="000806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25" w:rsidRDefault="000806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25" w:rsidRDefault="000806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625" w:rsidRDefault="00080625" w:rsidP="004C3883">
      <w:r>
        <w:separator/>
      </w:r>
    </w:p>
  </w:footnote>
  <w:footnote w:type="continuationSeparator" w:id="1">
    <w:p w:rsidR="00080625" w:rsidRDefault="00080625" w:rsidP="004C3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25" w:rsidRDefault="000806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25" w:rsidRDefault="000806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25" w:rsidRDefault="000806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11013"/>
    <w:multiLevelType w:val="hybridMultilevel"/>
    <w:tmpl w:val="C7F0E6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314A5"/>
    <w:multiLevelType w:val="hybridMultilevel"/>
    <w:tmpl w:val="1E8084A0"/>
    <w:lvl w:ilvl="0" w:tplc="09CAD0D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100817"/>
    <w:multiLevelType w:val="hybridMultilevel"/>
    <w:tmpl w:val="1C6A5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03DDA"/>
    <w:multiLevelType w:val="hybridMultilevel"/>
    <w:tmpl w:val="39E43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23EBC"/>
    <w:multiLevelType w:val="hybridMultilevel"/>
    <w:tmpl w:val="3F98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B33FE"/>
    <w:multiLevelType w:val="hybridMultilevel"/>
    <w:tmpl w:val="B80AF992"/>
    <w:lvl w:ilvl="0" w:tplc="C0DEC132">
      <w:start w:val="1"/>
      <w:numFmt w:val="bullet"/>
      <w:pStyle w:val="a"/>
      <w:lvlText w:val=""/>
      <w:lvlJc w:val="left"/>
      <w:pPr>
        <w:tabs>
          <w:tab w:val="num" w:pos="1134"/>
        </w:tabs>
        <w:ind w:left="850" w:firstLine="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DC5E8C"/>
    <w:multiLevelType w:val="hybridMultilevel"/>
    <w:tmpl w:val="E90AA8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8E578C"/>
    <w:multiLevelType w:val="hybridMultilevel"/>
    <w:tmpl w:val="7748A1BE"/>
    <w:lvl w:ilvl="0" w:tplc="7F6A6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C664B"/>
    <w:multiLevelType w:val="hybridMultilevel"/>
    <w:tmpl w:val="258A9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60D1E"/>
    <w:multiLevelType w:val="hybridMultilevel"/>
    <w:tmpl w:val="D4FC6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06A76"/>
    <w:multiLevelType w:val="hybridMultilevel"/>
    <w:tmpl w:val="FD904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E6684"/>
    <w:multiLevelType w:val="hybridMultilevel"/>
    <w:tmpl w:val="40463D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2E7647"/>
    <w:rsid w:val="00003A31"/>
    <w:rsid w:val="00025404"/>
    <w:rsid w:val="000334EF"/>
    <w:rsid w:val="00036A76"/>
    <w:rsid w:val="00043BA7"/>
    <w:rsid w:val="00065358"/>
    <w:rsid w:val="000733AB"/>
    <w:rsid w:val="00080625"/>
    <w:rsid w:val="00097A94"/>
    <w:rsid w:val="000A2670"/>
    <w:rsid w:val="000B3A55"/>
    <w:rsid w:val="000C47CE"/>
    <w:rsid w:val="000C6B80"/>
    <w:rsid w:val="00122265"/>
    <w:rsid w:val="001533C3"/>
    <w:rsid w:val="001606B3"/>
    <w:rsid w:val="0016637F"/>
    <w:rsid w:val="00191829"/>
    <w:rsid w:val="001C0610"/>
    <w:rsid w:val="001C5FA4"/>
    <w:rsid w:val="001E3883"/>
    <w:rsid w:val="00225D97"/>
    <w:rsid w:val="0023451E"/>
    <w:rsid w:val="00235907"/>
    <w:rsid w:val="00242594"/>
    <w:rsid w:val="00251869"/>
    <w:rsid w:val="00282C61"/>
    <w:rsid w:val="002B2953"/>
    <w:rsid w:val="002B2EFE"/>
    <w:rsid w:val="002B5FA9"/>
    <w:rsid w:val="002C0BD5"/>
    <w:rsid w:val="002C3CFA"/>
    <w:rsid w:val="002C47C4"/>
    <w:rsid w:val="002C562E"/>
    <w:rsid w:val="002D6D03"/>
    <w:rsid w:val="002E7647"/>
    <w:rsid w:val="003138BC"/>
    <w:rsid w:val="003434FB"/>
    <w:rsid w:val="00376DC0"/>
    <w:rsid w:val="003C3526"/>
    <w:rsid w:val="003C4AB8"/>
    <w:rsid w:val="003E59ED"/>
    <w:rsid w:val="004041AC"/>
    <w:rsid w:val="00423C5D"/>
    <w:rsid w:val="00430741"/>
    <w:rsid w:val="00457B10"/>
    <w:rsid w:val="00464E2D"/>
    <w:rsid w:val="00474E83"/>
    <w:rsid w:val="00476B95"/>
    <w:rsid w:val="004C3883"/>
    <w:rsid w:val="004E106D"/>
    <w:rsid w:val="004E2B27"/>
    <w:rsid w:val="004E75BB"/>
    <w:rsid w:val="004F56AE"/>
    <w:rsid w:val="005035EB"/>
    <w:rsid w:val="0051746E"/>
    <w:rsid w:val="005431CE"/>
    <w:rsid w:val="00557DDD"/>
    <w:rsid w:val="00560DCA"/>
    <w:rsid w:val="005C7ED5"/>
    <w:rsid w:val="005F4987"/>
    <w:rsid w:val="006107EE"/>
    <w:rsid w:val="00616FC9"/>
    <w:rsid w:val="0062269C"/>
    <w:rsid w:val="006466FE"/>
    <w:rsid w:val="00656FC6"/>
    <w:rsid w:val="00677547"/>
    <w:rsid w:val="006858AC"/>
    <w:rsid w:val="006C4FC3"/>
    <w:rsid w:val="006D1402"/>
    <w:rsid w:val="006D668C"/>
    <w:rsid w:val="006E7279"/>
    <w:rsid w:val="00702E18"/>
    <w:rsid w:val="007269A6"/>
    <w:rsid w:val="00745943"/>
    <w:rsid w:val="00746CB9"/>
    <w:rsid w:val="007756FB"/>
    <w:rsid w:val="007B6093"/>
    <w:rsid w:val="00810835"/>
    <w:rsid w:val="008135EE"/>
    <w:rsid w:val="0081497C"/>
    <w:rsid w:val="00851139"/>
    <w:rsid w:val="008908CA"/>
    <w:rsid w:val="00892898"/>
    <w:rsid w:val="0089347A"/>
    <w:rsid w:val="008B105F"/>
    <w:rsid w:val="008C1F96"/>
    <w:rsid w:val="008C651D"/>
    <w:rsid w:val="00966925"/>
    <w:rsid w:val="009B79A0"/>
    <w:rsid w:val="009D305E"/>
    <w:rsid w:val="00A0086F"/>
    <w:rsid w:val="00A06910"/>
    <w:rsid w:val="00A227B8"/>
    <w:rsid w:val="00A34373"/>
    <w:rsid w:val="00A43A48"/>
    <w:rsid w:val="00A53841"/>
    <w:rsid w:val="00A759F3"/>
    <w:rsid w:val="00A93C7E"/>
    <w:rsid w:val="00AB5E5E"/>
    <w:rsid w:val="00AD001B"/>
    <w:rsid w:val="00AF207E"/>
    <w:rsid w:val="00B12C6F"/>
    <w:rsid w:val="00B14D72"/>
    <w:rsid w:val="00B70FBA"/>
    <w:rsid w:val="00B861E7"/>
    <w:rsid w:val="00B9528F"/>
    <w:rsid w:val="00BA77E9"/>
    <w:rsid w:val="00BD3140"/>
    <w:rsid w:val="00BE5849"/>
    <w:rsid w:val="00C17FDD"/>
    <w:rsid w:val="00C208C8"/>
    <w:rsid w:val="00C44BF2"/>
    <w:rsid w:val="00C6784D"/>
    <w:rsid w:val="00C75130"/>
    <w:rsid w:val="00C865B5"/>
    <w:rsid w:val="00CF1783"/>
    <w:rsid w:val="00D05C69"/>
    <w:rsid w:val="00D05F38"/>
    <w:rsid w:val="00D06E12"/>
    <w:rsid w:val="00D11FA7"/>
    <w:rsid w:val="00D410AD"/>
    <w:rsid w:val="00DA62FC"/>
    <w:rsid w:val="00DB1A31"/>
    <w:rsid w:val="00DB2720"/>
    <w:rsid w:val="00DC5725"/>
    <w:rsid w:val="00DD17E9"/>
    <w:rsid w:val="00E3144F"/>
    <w:rsid w:val="00E34A5F"/>
    <w:rsid w:val="00E56A88"/>
    <w:rsid w:val="00EB08E7"/>
    <w:rsid w:val="00EE2D4A"/>
    <w:rsid w:val="00EE453B"/>
    <w:rsid w:val="00F114A1"/>
    <w:rsid w:val="00F14AA4"/>
    <w:rsid w:val="00F170CE"/>
    <w:rsid w:val="00F34FE9"/>
    <w:rsid w:val="00F44249"/>
    <w:rsid w:val="00FA60FF"/>
    <w:rsid w:val="00FC094F"/>
    <w:rsid w:val="00FC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C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560DCA"/>
    <w:pPr>
      <w:keepNext/>
      <w:keepLines/>
      <w:spacing w:before="480" w:line="100" w:lineRule="atLeast"/>
      <w:outlineLvl w:val="0"/>
    </w:pPr>
    <w:rPr>
      <w:rFonts w:ascii="Cambria" w:eastAsia="Arial Unicode MS" w:hAnsi="Cambria" w:cs="font63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560DCA"/>
    <w:pPr>
      <w:keepNext/>
      <w:numPr>
        <w:ilvl w:val="1"/>
        <w:numId w:val="1"/>
      </w:numPr>
      <w:spacing w:line="100" w:lineRule="atLeast"/>
      <w:jc w:val="center"/>
      <w:outlineLvl w:val="1"/>
    </w:pPr>
    <w:rPr>
      <w:rFonts w:ascii="Book Antiqua" w:eastAsia="Times New Roman" w:hAnsi="Book Antiqua" w:cs="Book Antiqua"/>
      <w:b/>
      <w:bCs/>
      <w:color w:val="000000"/>
      <w:sz w:val="28"/>
      <w:szCs w:val="24"/>
    </w:rPr>
  </w:style>
  <w:style w:type="paragraph" w:styleId="Heading3">
    <w:name w:val="heading 3"/>
    <w:basedOn w:val="Normal"/>
    <w:next w:val="BodyText"/>
    <w:link w:val="Heading3Char"/>
    <w:qFormat/>
    <w:rsid w:val="00560DCA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60DCA"/>
    <w:pPr>
      <w:keepNext/>
      <w:numPr>
        <w:ilvl w:val="3"/>
        <w:numId w:val="1"/>
      </w:numPr>
      <w:spacing w:line="100" w:lineRule="atLeast"/>
      <w:jc w:val="center"/>
      <w:outlineLvl w:val="3"/>
    </w:pPr>
    <w:rPr>
      <w:rFonts w:ascii="Book Antiqua" w:eastAsia="Times New Roman" w:hAnsi="Book Antiqua" w:cs="Book Antiqua"/>
      <w:b/>
      <w:bCs/>
      <w:color w:val="000000"/>
      <w:sz w:val="28"/>
      <w:szCs w:val="24"/>
      <w:u w:val="single"/>
    </w:rPr>
  </w:style>
  <w:style w:type="paragraph" w:styleId="Heading5">
    <w:name w:val="heading 5"/>
    <w:basedOn w:val="Normal"/>
    <w:next w:val="BodyText"/>
    <w:link w:val="Heading5Char"/>
    <w:qFormat/>
    <w:rsid w:val="00560DCA"/>
    <w:pPr>
      <w:numPr>
        <w:ilvl w:val="4"/>
        <w:numId w:val="1"/>
      </w:numPr>
      <w:spacing w:before="240" w:after="60" w:line="100" w:lineRule="atLeast"/>
      <w:outlineLvl w:val="4"/>
    </w:pPr>
    <w:rPr>
      <w:rFonts w:ascii="Times New Roman" w:eastAsia="Times New Roman" w:hAnsi="Times New Roman"/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560DCA"/>
    <w:pPr>
      <w:keepNext/>
      <w:numPr>
        <w:ilvl w:val="5"/>
        <w:numId w:val="1"/>
      </w:numPr>
      <w:spacing w:line="100" w:lineRule="atLeast"/>
      <w:outlineLvl w:val="5"/>
    </w:pPr>
    <w:rPr>
      <w:rFonts w:ascii="Book Antiqua" w:eastAsia="Times New Roman" w:hAnsi="Book Antiqua" w:cs="Book Antiqua"/>
      <w:color w:val="000000"/>
      <w:sz w:val="28"/>
      <w:szCs w:val="24"/>
    </w:rPr>
  </w:style>
  <w:style w:type="paragraph" w:styleId="Heading7">
    <w:name w:val="heading 7"/>
    <w:basedOn w:val="Normal"/>
    <w:next w:val="BodyText"/>
    <w:link w:val="Heading7Char"/>
    <w:qFormat/>
    <w:rsid w:val="00560DCA"/>
    <w:pPr>
      <w:keepNext/>
      <w:numPr>
        <w:ilvl w:val="6"/>
        <w:numId w:val="1"/>
      </w:numPr>
      <w:spacing w:line="100" w:lineRule="atLeast"/>
      <w:outlineLvl w:val="6"/>
    </w:pPr>
    <w:rPr>
      <w:rFonts w:ascii="Book Antiqua" w:eastAsia="Times New Roman" w:hAnsi="Book Antiqua" w:cs="Arial"/>
      <w:b/>
      <w:bCs/>
      <w:color w:val="000000"/>
      <w:sz w:val="24"/>
      <w:szCs w:val="24"/>
    </w:rPr>
  </w:style>
  <w:style w:type="paragraph" w:styleId="Heading8">
    <w:name w:val="heading 8"/>
    <w:basedOn w:val="Normal"/>
    <w:next w:val="BodyText"/>
    <w:link w:val="Heading8Char"/>
    <w:qFormat/>
    <w:rsid w:val="00560DCA"/>
    <w:pPr>
      <w:keepNext/>
      <w:numPr>
        <w:ilvl w:val="7"/>
        <w:numId w:val="1"/>
      </w:numPr>
      <w:spacing w:line="100" w:lineRule="atLeast"/>
      <w:jc w:val="both"/>
      <w:outlineLvl w:val="7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60DCA"/>
    <w:pPr>
      <w:numPr>
        <w:ilvl w:val="8"/>
        <w:numId w:val="1"/>
      </w:numPr>
      <w:spacing w:before="240" w:after="60" w:line="100" w:lineRule="atLeast"/>
      <w:outlineLvl w:val="8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0DCA"/>
    <w:rPr>
      <w:rFonts w:ascii="Cambria" w:eastAsia="Arial Unicode MS" w:hAnsi="Cambria" w:cs="font632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560DCA"/>
    <w:rPr>
      <w:rFonts w:ascii="Book Antiqua" w:eastAsia="Times New Roman" w:hAnsi="Book Antiqua" w:cs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560DCA"/>
    <w:rPr>
      <w:rFonts w:ascii="Arial" w:eastAsia="Times New Roman" w:hAnsi="Arial" w:cs="Arial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60DCA"/>
    <w:rPr>
      <w:rFonts w:ascii="Book Antiqua" w:eastAsia="Times New Roman" w:hAnsi="Book Antiqua" w:cs="Book Antiqua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60DCA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60DCA"/>
    <w:rPr>
      <w:rFonts w:ascii="Book Antiqua" w:eastAsia="Times New Roman" w:hAnsi="Book Antiqua" w:cs="Book Antiqua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60DCA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60DCA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60DCA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560DCA"/>
    <w:rPr>
      <w:rFonts w:ascii="Times New Roman" w:hAnsi="Times New Roman" w:cs="Times New Roman"/>
    </w:rPr>
  </w:style>
  <w:style w:type="character" w:customStyle="1" w:styleId="WW8Num2z1">
    <w:name w:val="WW8Num2z1"/>
    <w:rsid w:val="00560DCA"/>
    <w:rPr>
      <w:rFonts w:ascii="Courier New" w:hAnsi="Courier New" w:cs="Courier New"/>
    </w:rPr>
  </w:style>
  <w:style w:type="character" w:customStyle="1" w:styleId="WW8Num2z2">
    <w:name w:val="WW8Num2z2"/>
    <w:rsid w:val="00560DCA"/>
    <w:rPr>
      <w:rFonts w:ascii="Wingdings" w:hAnsi="Wingdings" w:cs="Wingdings"/>
    </w:rPr>
  </w:style>
  <w:style w:type="character" w:customStyle="1" w:styleId="WW8Num2z3">
    <w:name w:val="WW8Num2z3"/>
    <w:rsid w:val="00560DCA"/>
    <w:rPr>
      <w:rFonts w:ascii="Symbol" w:hAnsi="Symbol" w:cs="Symbol"/>
    </w:rPr>
  </w:style>
  <w:style w:type="character" w:customStyle="1" w:styleId="BodyTextChar">
    <w:name w:val="Body Text Char"/>
    <w:rsid w:val="00560DCA"/>
    <w:rPr>
      <w:rFonts w:eastAsia="Arial Unicode MS"/>
      <w:color w:val="000000"/>
      <w:kern w:val="1"/>
      <w:sz w:val="24"/>
      <w:szCs w:val="24"/>
    </w:rPr>
  </w:style>
  <w:style w:type="character" w:styleId="Strong">
    <w:name w:val="Strong"/>
    <w:qFormat/>
    <w:rsid w:val="00560DCA"/>
    <w:rPr>
      <w:b/>
      <w:bCs/>
    </w:rPr>
  </w:style>
  <w:style w:type="character" w:customStyle="1" w:styleId="HeaderChar">
    <w:name w:val="Header Char"/>
    <w:rsid w:val="00560DCA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uiPriority w:val="99"/>
    <w:rsid w:val="00560DCA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sid w:val="00560DCA"/>
    <w:rPr>
      <w:rFonts w:eastAsia="Times New Roman" w:cs="Times New Roman"/>
    </w:rPr>
  </w:style>
  <w:style w:type="character" w:customStyle="1" w:styleId="ListLabel2">
    <w:name w:val="ListLabel 2"/>
    <w:rsid w:val="00560DCA"/>
    <w:rPr>
      <w:rFonts w:cs="Courier New"/>
    </w:rPr>
  </w:style>
  <w:style w:type="character" w:customStyle="1" w:styleId="ListLabel3">
    <w:name w:val="ListLabel 3"/>
    <w:rsid w:val="00560DCA"/>
    <w:rPr>
      <w:rFonts w:cs="Courier New"/>
    </w:rPr>
  </w:style>
  <w:style w:type="paragraph" w:customStyle="1" w:styleId="Heading">
    <w:name w:val="Heading"/>
    <w:basedOn w:val="Normal"/>
    <w:next w:val="BodyText"/>
    <w:rsid w:val="00560D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1"/>
    <w:rsid w:val="00560DCA"/>
    <w:pPr>
      <w:spacing w:after="120" w:line="100" w:lineRule="atLeast"/>
    </w:pPr>
    <w:rPr>
      <w:rFonts w:ascii="Times New Roman" w:eastAsia="Arial Unicode MS" w:hAnsi="Times New Roman"/>
      <w:color w:val="000000"/>
      <w:sz w:val="24"/>
      <w:szCs w:val="24"/>
    </w:rPr>
  </w:style>
  <w:style w:type="character" w:customStyle="1" w:styleId="BodyTextChar1">
    <w:name w:val="Body Text Char1"/>
    <w:basedOn w:val="DefaultParagraphFont"/>
    <w:link w:val="BodyText"/>
    <w:rsid w:val="00560DC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560DCA"/>
    <w:rPr>
      <w:rFonts w:cs="Mangal"/>
    </w:rPr>
  </w:style>
  <w:style w:type="paragraph" w:styleId="Caption">
    <w:name w:val="caption"/>
    <w:basedOn w:val="Normal"/>
    <w:qFormat/>
    <w:rsid w:val="00560D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60DCA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560DCA"/>
    <w:pPr>
      <w:suppressLineNumber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sz w:val="24"/>
      <w:szCs w:val="24"/>
    </w:rPr>
  </w:style>
  <w:style w:type="paragraph" w:styleId="NoSpacing">
    <w:name w:val="No Spacing"/>
    <w:qFormat/>
    <w:rsid w:val="00560DCA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ListParagraph">
    <w:name w:val="List Paragraph"/>
    <w:basedOn w:val="Normal"/>
    <w:qFormat/>
    <w:rsid w:val="00560DCA"/>
    <w:pPr>
      <w:spacing w:line="100" w:lineRule="atLeast"/>
      <w:ind w:left="720"/>
    </w:pPr>
    <w:rPr>
      <w:rFonts w:ascii="Times New Roman" w:eastAsia="Arial Unicode MS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1"/>
    <w:rsid w:val="00560DCA"/>
    <w:pPr>
      <w:suppressLineNumbers/>
      <w:tabs>
        <w:tab w:val="center" w:pos="4513"/>
        <w:tab w:val="right" w:pos="9026"/>
      </w:tabs>
      <w:spacing w:line="100" w:lineRule="atLeast"/>
    </w:pPr>
  </w:style>
  <w:style w:type="character" w:customStyle="1" w:styleId="HeaderChar1">
    <w:name w:val="Header Char1"/>
    <w:basedOn w:val="DefaultParagraphFont"/>
    <w:link w:val="Header"/>
    <w:rsid w:val="00560DCA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1"/>
    <w:uiPriority w:val="99"/>
    <w:rsid w:val="00560DCA"/>
    <w:pPr>
      <w:suppressLineNumbers/>
      <w:tabs>
        <w:tab w:val="center" w:pos="4513"/>
        <w:tab w:val="right" w:pos="9026"/>
      </w:tabs>
      <w:spacing w:line="100" w:lineRule="atLeast"/>
    </w:pPr>
  </w:style>
  <w:style w:type="character" w:customStyle="1" w:styleId="FooterChar1">
    <w:name w:val="Footer Char1"/>
    <w:basedOn w:val="DefaultParagraphFont"/>
    <w:link w:val="Footer"/>
    <w:uiPriority w:val="99"/>
    <w:rsid w:val="00560DCA"/>
    <w:rPr>
      <w:rFonts w:ascii="Calibri" w:eastAsia="Calibri" w:hAnsi="Calibri" w:cs="Times New Roman"/>
      <w:kern w:val="1"/>
      <w:lang w:eastAsia="ar-SA"/>
    </w:rPr>
  </w:style>
  <w:style w:type="paragraph" w:customStyle="1" w:styleId="Clan">
    <w:name w:val="Clan"/>
    <w:basedOn w:val="Normal"/>
    <w:rsid w:val="00560DCA"/>
    <w:pPr>
      <w:keepNext/>
      <w:tabs>
        <w:tab w:val="left" w:pos="1080"/>
      </w:tabs>
      <w:suppressAutoHyphens w:val="0"/>
      <w:spacing w:before="120" w:after="120"/>
      <w:ind w:left="720" w:right="720"/>
      <w:jc w:val="center"/>
    </w:pPr>
    <w:rPr>
      <w:rFonts w:ascii="Arial" w:eastAsia="Times New Roman" w:hAnsi="Arial" w:cs="Arial"/>
      <w:b/>
      <w:kern w:val="0"/>
      <w:lang w:val="sr-Cyrl-CS" w:eastAsia="en-US"/>
    </w:rPr>
  </w:style>
  <w:style w:type="paragraph" w:customStyle="1" w:styleId="a">
    <w:name w:val="Набрајање"/>
    <w:basedOn w:val="Normal"/>
    <w:rsid w:val="00560DCA"/>
    <w:pPr>
      <w:numPr>
        <w:numId w:val="2"/>
      </w:numPr>
      <w:suppressAutoHyphens w:val="0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560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DCA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DCA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D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CA"/>
    <w:rPr>
      <w:rFonts w:ascii="Tahoma" w:eastAsia="Calibri" w:hAnsi="Tahoma" w:cs="Times New Roman"/>
      <w:kern w:val="1"/>
      <w:sz w:val="16"/>
      <w:szCs w:val="16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0D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0DCA"/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60DCA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rsid w:val="00560DCA"/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Tekst">
    <w:name w:val="Tekst"/>
    <w:basedOn w:val="Normal"/>
    <w:rsid w:val="00560DCA"/>
    <w:pPr>
      <w:suppressAutoHyphens w:val="0"/>
      <w:spacing w:line="300" w:lineRule="exact"/>
    </w:pPr>
    <w:rPr>
      <w:rFonts w:ascii="Garamond" w:hAnsi="Garamond"/>
      <w:spacing w:val="4"/>
      <w:kern w:val="0"/>
      <w:sz w:val="24"/>
      <w:szCs w:val="20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560DCA"/>
    <w:rPr>
      <w:color w:val="0563C1" w:themeColor="hyperlink"/>
      <w:u w:val="single"/>
    </w:rPr>
  </w:style>
  <w:style w:type="paragraph" w:customStyle="1" w:styleId="Default">
    <w:name w:val="Default"/>
    <w:rsid w:val="00746C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w w:val="96"/>
      <w:sz w:val="24"/>
      <w:szCs w:val="24"/>
    </w:rPr>
  </w:style>
  <w:style w:type="paragraph" w:customStyle="1" w:styleId="normal0">
    <w:name w:val="normal"/>
    <w:basedOn w:val="Normal"/>
    <w:rsid w:val="00E56A88"/>
    <w:pPr>
      <w:suppressAutoHyphens w:val="0"/>
      <w:spacing w:before="100" w:after="100"/>
    </w:pPr>
    <w:rPr>
      <w:rFonts w:ascii="Arial" w:eastAsia="Times New Roman" w:hAnsi="Arial" w:cs="Arial"/>
      <w:lang w:val="sr-Latn-CS"/>
    </w:rPr>
  </w:style>
  <w:style w:type="paragraph" w:customStyle="1" w:styleId="naslov1">
    <w:name w:val="naslov1"/>
    <w:basedOn w:val="Normal"/>
    <w:rsid w:val="00E56A88"/>
    <w:pP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Cs w:val="24"/>
      <w:lang w:val="sr-Latn-CS" w:eastAsia="sr-Latn-CS"/>
    </w:rPr>
  </w:style>
  <w:style w:type="paragraph" w:customStyle="1" w:styleId="normalprored">
    <w:name w:val="normalprored"/>
    <w:basedOn w:val="Normal"/>
    <w:rsid w:val="00E56A88"/>
    <w:pPr>
      <w:suppressAutoHyphens w:val="0"/>
    </w:pPr>
    <w:rPr>
      <w:rFonts w:ascii="Arial" w:eastAsia="Times New Roman" w:hAnsi="Arial" w:cs="Arial"/>
      <w:kern w:val="0"/>
      <w:sz w:val="26"/>
      <w:szCs w:val="26"/>
      <w:lang w:val="sr-Latn-CS" w:eastAsia="sr-Latn-CS"/>
    </w:rPr>
  </w:style>
  <w:style w:type="paragraph" w:customStyle="1" w:styleId="uvuceni">
    <w:name w:val="uvuceni"/>
    <w:basedOn w:val="Normal"/>
    <w:rsid w:val="00E56A88"/>
    <w:pPr>
      <w:suppressAutoHyphens w:val="0"/>
      <w:spacing w:after="24"/>
      <w:ind w:left="720" w:hanging="288"/>
    </w:pPr>
    <w:rPr>
      <w:rFonts w:ascii="Arial" w:eastAsia="Times New Roman" w:hAnsi="Arial" w:cs="Arial"/>
      <w:kern w:val="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E4D6-BAF7-4B37-876E-CDA76859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20</Pages>
  <Words>6535</Words>
  <Characters>37253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Owner</cp:lastModifiedBy>
  <cp:revision>30</cp:revision>
  <cp:lastPrinted>2015-11-10T09:56:00Z</cp:lastPrinted>
  <dcterms:created xsi:type="dcterms:W3CDTF">2015-10-07T13:36:00Z</dcterms:created>
  <dcterms:modified xsi:type="dcterms:W3CDTF">2015-12-07T06:53:00Z</dcterms:modified>
</cp:coreProperties>
</file>